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EA3" w:rsidRDefault="00441427" w:rsidP="00B048EA">
      <w:pPr>
        <w:jc w:val="center"/>
        <w:rPr>
          <w:rFonts w:ascii="Roboto Bk" w:hAnsi="Roboto Bk" w:cs="Roboto Bk"/>
          <w:outline/>
          <w:color w:val="000000"/>
          <w:spacing w:val="4"/>
          <w:sz w:val="42"/>
          <w:szCs w:val="42"/>
          <w14:textOutline w14:w="9525" w14:cap="flat" w14:cmpd="sng" w14:algn="ctr">
            <w14:solidFill>
              <w14:srgbClr w14:val="000000"/>
            </w14:solidFill>
            <w14:prstDash w14:val="solid"/>
            <w14:round/>
          </w14:textOutline>
          <w14:textFill>
            <w14:noFill/>
          </w14:textFill>
        </w:rPr>
      </w:pPr>
      <w:r>
        <w:rPr>
          <w:rFonts w:ascii="Roboto Bk" w:hAnsi="Roboto Bk" w:cs="Roboto Bk"/>
          <w:outline/>
          <w:color w:val="000000"/>
          <w:spacing w:val="4"/>
          <w:sz w:val="42"/>
          <w:szCs w:val="42"/>
          <w14:textOutline w14:w="9525" w14:cap="flat" w14:cmpd="sng" w14:algn="ctr">
            <w14:solidFill>
              <w14:srgbClr w14:val="000000"/>
            </w14:solidFill>
            <w14:prstDash w14:val="solid"/>
            <w14:round/>
          </w14:textOutline>
          <w14:textFill>
            <w14:noFill/>
          </w14:textFill>
        </w:rPr>
        <w:t>Accord de méthode sur la négociation d’un accord d’entreprise concernant la mise en place du comité social et économique</w:t>
      </w:r>
    </w:p>
    <w:p w:rsidR="00B048EA" w:rsidRDefault="00B048EA" w:rsidP="00B048EA">
      <w:pPr>
        <w:jc w:val="center"/>
        <w:rPr>
          <w:rFonts w:ascii="Roboto Bk" w:hAnsi="Roboto Bk" w:cs="Roboto Bk"/>
          <w:outline/>
          <w:color w:val="000000"/>
          <w:spacing w:val="4"/>
          <w:sz w:val="42"/>
          <w:szCs w:val="42"/>
          <w14:textOutline w14:w="9525" w14:cap="flat" w14:cmpd="sng" w14:algn="ctr">
            <w14:solidFill>
              <w14:srgbClr w14:val="000000"/>
            </w14:solidFill>
            <w14:prstDash w14:val="solid"/>
            <w14:round/>
          </w14:textOutline>
          <w14:textFill>
            <w14:noFill/>
          </w14:textFill>
        </w:rPr>
      </w:pPr>
    </w:p>
    <w:p w:rsidR="00B048EA" w:rsidRDefault="00B048EA" w:rsidP="00B048EA">
      <w:pPr>
        <w:pStyle w:val="Paragraphestandard"/>
        <w:spacing w:before="113"/>
        <w:jc w:val="both"/>
        <w:rPr>
          <w:rFonts w:ascii="Roboto Bk" w:hAnsi="Roboto Bk" w:cs="Roboto Bk"/>
          <w:spacing w:val="9"/>
          <w:sz w:val="18"/>
          <w:szCs w:val="18"/>
        </w:rPr>
      </w:pPr>
      <w:r>
        <w:rPr>
          <w:rFonts w:ascii="Roboto Bk" w:hAnsi="Roboto Bk" w:cs="Roboto Bk"/>
          <w:spacing w:val="9"/>
          <w:sz w:val="18"/>
          <w:szCs w:val="18"/>
        </w:rPr>
        <w:t>Entre :</w:t>
      </w:r>
    </w:p>
    <w:p w:rsidR="00B048EA" w:rsidRDefault="00B048EA" w:rsidP="00B048EA">
      <w:pPr>
        <w:pStyle w:val="Paragraphestandard"/>
        <w:spacing w:before="113"/>
        <w:jc w:val="both"/>
        <w:rPr>
          <w:rFonts w:ascii="Roboto Bk" w:hAnsi="Roboto Bk" w:cs="Roboto Bk"/>
          <w:spacing w:val="9"/>
          <w:sz w:val="18"/>
          <w:szCs w:val="18"/>
        </w:rPr>
      </w:pPr>
      <w:r w:rsidRPr="00B048EA">
        <w:rPr>
          <w:rFonts w:ascii="Roboto Bk" w:hAnsi="Roboto Bk" w:cs="Roboto Bk"/>
          <w:spacing w:val="9"/>
          <w:sz w:val="18"/>
          <w:szCs w:val="18"/>
          <w:highlight w:val="yellow"/>
        </w:rPr>
        <w:t>(ENTREPRISE)</w:t>
      </w:r>
    </w:p>
    <w:p w:rsidR="00B048EA" w:rsidRDefault="00B048EA" w:rsidP="00B048EA">
      <w:pPr>
        <w:pStyle w:val="Paragraphestandard"/>
        <w:spacing w:before="113"/>
        <w:jc w:val="both"/>
        <w:rPr>
          <w:rFonts w:ascii="Roboto" w:hAnsi="Roboto" w:cs="Roboto"/>
          <w:spacing w:val="9"/>
          <w:sz w:val="18"/>
          <w:szCs w:val="18"/>
          <w:u w:val="thick"/>
        </w:rPr>
      </w:pPr>
    </w:p>
    <w:p w:rsidR="00B048EA" w:rsidRDefault="00B048EA" w:rsidP="00B048EA">
      <w:pPr>
        <w:pStyle w:val="Paragraphestandard"/>
        <w:spacing w:before="113"/>
        <w:jc w:val="both"/>
        <w:rPr>
          <w:rFonts w:ascii="Roboto" w:hAnsi="Roboto" w:cs="Roboto"/>
          <w:spacing w:val="9"/>
          <w:sz w:val="18"/>
          <w:szCs w:val="18"/>
        </w:rPr>
      </w:pPr>
      <w:r>
        <w:rPr>
          <w:rFonts w:ascii="Roboto Bk" w:hAnsi="Roboto Bk" w:cs="Roboto Bk"/>
          <w:spacing w:val="9"/>
          <w:sz w:val="18"/>
          <w:szCs w:val="18"/>
        </w:rPr>
        <w:t>Et :</w:t>
      </w:r>
    </w:p>
    <w:p w:rsidR="00B048EA" w:rsidRDefault="00B048EA" w:rsidP="00B048EA">
      <w:pPr>
        <w:pStyle w:val="Paragraphestandard"/>
        <w:spacing w:before="113"/>
        <w:jc w:val="both"/>
        <w:rPr>
          <w:rFonts w:ascii="Roboto Bk" w:hAnsi="Roboto Bk" w:cs="Roboto Bk"/>
          <w:spacing w:val="9"/>
          <w:sz w:val="18"/>
          <w:szCs w:val="18"/>
        </w:rPr>
      </w:pPr>
      <w:r w:rsidRPr="00B048EA">
        <w:rPr>
          <w:rFonts w:ascii="Roboto Bk" w:hAnsi="Roboto Bk" w:cs="Roboto Bk"/>
          <w:spacing w:val="9"/>
          <w:sz w:val="18"/>
          <w:szCs w:val="18"/>
          <w:highlight w:val="yellow"/>
        </w:rPr>
        <w:t>(ORGANISATIONS SYNDICALES)</w:t>
      </w:r>
    </w:p>
    <w:p w:rsidR="00B048EA" w:rsidRDefault="00B048EA" w:rsidP="00B048EA">
      <w:pPr>
        <w:pStyle w:val="Paragraphestandard"/>
        <w:spacing w:before="57"/>
        <w:jc w:val="both"/>
        <w:rPr>
          <w:rFonts w:ascii="Roboto Bk" w:hAnsi="Roboto Bk" w:cs="Roboto Bk"/>
          <w:spacing w:val="8"/>
          <w:sz w:val="28"/>
          <w:szCs w:val="28"/>
        </w:rPr>
      </w:pPr>
    </w:p>
    <w:p w:rsidR="00B048EA" w:rsidRDefault="00B048EA" w:rsidP="00B048EA">
      <w:pPr>
        <w:pStyle w:val="Paragraphestandard"/>
        <w:numPr>
          <w:ilvl w:val="0"/>
          <w:numId w:val="1"/>
        </w:numPr>
        <w:spacing w:before="57"/>
        <w:jc w:val="both"/>
        <w:rPr>
          <w:rFonts w:ascii="Roboto Bk" w:hAnsi="Roboto Bk" w:cs="Roboto Bk"/>
          <w:spacing w:val="8"/>
          <w:sz w:val="28"/>
          <w:szCs w:val="28"/>
        </w:rPr>
      </w:pPr>
      <w:r>
        <w:rPr>
          <w:rFonts w:ascii="Roboto Bk" w:hAnsi="Roboto Bk" w:cs="Roboto Bk"/>
          <w:spacing w:val="8"/>
          <w:sz w:val="28"/>
          <w:szCs w:val="28"/>
        </w:rPr>
        <w:t>Préambule</w:t>
      </w:r>
    </w:p>
    <w:p w:rsidR="00B048EA" w:rsidRDefault="00B048EA" w:rsidP="00B048EA">
      <w:pPr>
        <w:pStyle w:val="Paragraphestandard"/>
        <w:spacing w:before="57"/>
        <w:jc w:val="both"/>
        <w:rPr>
          <w:rFonts w:ascii="Roboto" w:hAnsi="Roboto" w:cs="Roboto"/>
          <w:spacing w:val="5"/>
          <w:sz w:val="18"/>
          <w:szCs w:val="18"/>
        </w:rPr>
      </w:pPr>
    </w:p>
    <w:p w:rsidR="00B048EA" w:rsidRDefault="00441427" w:rsidP="00B048EA">
      <w:pPr>
        <w:pStyle w:val="Paragraphestandard"/>
        <w:spacing w:before="57"/>
        <w:jc w:val="both"/>
        <w:rPr>
          <w:rFonts w:ascii="Roboto" w:hAnsi="Roboto" w:cs="Roboto"/>
          <w:spacing w:val="5"/>
          <w:sz w:val="18"/>
          <w:szCs w:val="18"/>
        </w:rPr>
      </w:pPr>
      <w:r>
        <w:rPr>
          <w:rFonts w:ascii="Roboto" w:hAnsi="Roboto" w:cs="Roboto"/>
          <w:spacing w:val="9"/>
          <w:sz w:val="18"/>
          <w:szCs w:val="18"/>
        </w:rPr>
        <w:t>Suite à la parution de l’ordonnance n°2017-1386 du 22 septembre 2017 et du décret n°2017-1819 du 29 décembre 2017 relatif au comité social et économique (CSE), les organisations syndicales représentatives ont souhaité ouvrir des négociations afin d’adapter au mieux les attributions et le fonctionnement des futurs CSE d’établissement et du CSE central.</w:t>
      </w:r>
    </w:p>
    <w:p w:rsidR="00B048EA" w:rsidRDefault="00441427" w:rsidP="00B048EA">
      <w:pPr>
        <w:pStyle w:val="Paragraphestandard"/>
        <w:spacing w:before="57"/>
        <w:jc w:val="both"/>
        <w:rPr>
          <w:rFonts w:ascii="Roboto" w:hAnsi="Roboto" w:cs="Roboto"/>
          <w:spacing w:val="5"/>
          <w:sz w:val="18"/>
          <w:szCs w:val="18"/>
        </w:rPr>
      </w:pPr>
      <w:r>
        <w:rPr>
          <w:rFonts w:ascii="Roboto" w:hAnsi="Roboto" w:cs="Roboto"/>
          <w:spacing w:val="5"/>
          <w:sz w:val="18"/>
          <w:szCs w:val="18"/>
        </w:rPr>
        <w:t>C’est dans ce contexte que les parties au présent accord se sont réunies afin de prévoir ensemble la méthodologie et les moyens à mettre en place pour cette négociation.</w:t>
      </w:r>
    </w:p>
    <w:p w:rsidR="00441427" w:rsidRDefault="00441427" w:rsidP="00B048EA">
      <w:pPr>
        <w:pStyle w:val="Paragraphestandard"/>
        <w:spacing w:before="57"/>
        <w:jc w:val="both"/>
        <w:rPr>
          <w:rFonts w:ascii="Roboto" w:hAnsi="Roboto" w:cs="Roboto"/>
          <w:spacing w:val="5"/>
          <w:sz w:val="18"/>
          <w:szCs w:val="18"/>
        </w:rPr>
      </w:pPr>
      <w:r>
        <w:rPr>
          <w:rFonts w:ascii="Roboto" w:hAnsi="Roboto" w:cs="Roboto"/>
          <w:spacing w:val="5"/>
          <w:sz w:val="18"/>
          <w:szCs w:val="18"/>
        </w:rPr>
        <w:t>A ce titre, les parties ont voulu que la méthode et le calendrier des négociations soient partagés en amont avec les organisations syndicales représentatives.</w:t>
      </w:r>
    </w:p>
    <w:p w:rsidR="00360895" w:rsidRDefault="00360895" w:rsidP="00B048EA">
      <w:pPr>
        <w:pStyle w:val="Paragraphestandard"/>
        <w:spacing w:before="57"/>
        <w:jc w:val="both"/>
        <w:rPr>
          <w:rFonts w:ascii="Roboto" w:hAnsi="Roboto" w:cs="Roboto"/>
          <w:spacing w:val="5"/>
          <w:sz w:val="18"/>
          <w:szCs w:val="18"/>
        </w:rPr>
      </w:pPr>
    </w:p>
    <w:p w:rsidR="00B048EA" w:rsidRDefault="00B048EA" w:rsidP="00B048EA">
      <w:pPr>
        <w:pStyle w:val="Paragraphestandard"/>
        <w:numPr>
          <w:ilvl w:val="0"/>
          <w:numId w:val="1"/>
        </w:numPr>
        <w:spacing w:before="57"/>
        <w:jc w:val="both"/>
        <w:rPr>
          <w:rFonts w:ascii="Roboto Bk" w:hAnsi="Roboto Bk" w:cs="Roboto Bk"/>
          <w:spacing w:val="8"/>
          <w:sz w:val="28"/>
          <w:szCs w:val="28"/>
        </w:rPr>
      </w:pPr>
      <w:r>
        <w:rPr>
          <w:rFonts w:ascii="Roboto Bk" w:hAnsi="Roboto Bk" w:cs="Roboto Bk"/>
          <w:spacing w:val="8"/>
          <w:sz w:val="28"/>
          <w:szCs w:val="28"/>
        </w:rPr>
        <w:t xml:space="preserve">Article  1 - </w:t>
      </w:r>
      <w:r w:rsidR="00441427">
        <w:rPr>
          <w:rFonts w:ascii="Roboto Bk" w:hAnsi="Roboto Bk" w:cs="Roboto Bk"/>
          <w:spacing w:val="8"/>
          <w:sz w:val="28"/>
          <w:szCs w:val="28"/>
        </w:rPr>
        <w:t>Objet</w:t>
      </w:r>
    </w:p>
    <w:p w:rsidR="00B048EA" w:rsidRDefault="00B048EA" w:rsidP="00B048EA">
      <w:pPr>
        <w:pStyle w:val="Paragraphestandard"/>
        <w:spacing w:before="57"/>
        <w:jc w:val="both"/>
        <w:rPr>
          <w:rFonts w:ascii="Roboto" w:hAnsi="Roboto" w:cs="Roboto"/>
          <w:spacing w:val="9"/>
          <w:sz w:val="18"/>
          <w:szCs w:val="18"/>
        </w:rPr>
      </w:pPr>
    </w:p>
    <w:p w:rsidR="00B048EA" w:rsidRDefault="00441427" w:rsidP="00441427">
      <w:pPr>
        <w:pStyle w:val="Paragraphestandard"/>
        <w:spacing w:before="57"/>
        <w:jc w:val="both"/>
        <w:rPr>
          <w:rFonts w:ascii="Roboto" w:hAnsi="Roboto" w:cs="Roboto"/>
          <w:spacing w:val="9"/>
          <w:sz w:val="18"/>
          <w:szCs w:val="18"/>
        </w:rPr>
      </w:pPr>
      <w:r>
        <w:rPr>
          <w:rFonts w:ascii="Roboto" w:hAnsi="Roboto" w:cs="Roboto"/>
          <w:spacing w:val="9"/>
          <w:sz w:val="18"/>
          <w:szCs w:val="18"/>
        </w:rPr>
        <w:t>Le présent accord a pour objet</w:t>
      </w:r>
      <w:r w:rsidR="00E57849">
        <w:rPr>
          <w:rFonts w:ascii="Roboto" w:hAnsi="Roboto" w:cs="Roboto"/>
          <w:spacing w:val="9"/>
          <w:sz w:val="18"/>
          <w:szCs w:val="18"/>
        </w:rPr>
        <w:t xml:space="preserve"> de préciser les modalités des</w:t>
      </w:r>
      <w:r>
        <w:rPr>
          <w:rFonts w:ascii="Roboto" w:hAnsi="Roboto" w:cs="Roboto"/>
          <w:spacing w:val="9"/>
          <w:sz w:val="18"/>
          <w:szCs w:val="18"/>
        </w:rPr>
        <w:t xml:space="preserve"> négociation</w:t>
      </w:r>
      <w:r w:rsidR="00E57849">
        <w:rPr>
          <w:rFonts w:ascii="Roboto" w:hAnsi="Roboto" w:cs="Roboto"/>
          <w:spacing w:val="9"/>
          <w:sz w:val="18"/>
          <w:szCs w:val="18"/>
        </w:rPr>
        <w:t>s relatives à la mise en place</w:t>
      </w:r>
      <w:r>
        <w:rPr>
          <w:rFonts w:ascii="Roboto" w:hAnsi="Roboto" w:cs="Roboto"/>
          <w:spacing w:val="9"/>
          <w:sz w:val="18"/>
          <w:szCs w:val="18"/>
        </w:rPr>
        <w:t xml:space="preserve"> </w:t>
      </w:r>
      <w:r w:rsidR="00E57849">
        <w:rPr>
          <w:rFonts w:ascii="Roboto" w:hAnsi="Roboto" w:cs="Roboto"/>
          <w:spacing w:val="9"/>
          <w:sz w:val="18"/>
          <w:szCs w:val="18"/>
        </w:rPr>
        <w:t>des CSE d’établissement et du CSE central</w:t>
      </w:r>
      <w:r w:rsidR="00E57849">
        <w:rPr>
          <w:rFonts w:ascii="Roboto" w:hAnsi="Roboto" w:cs="Roboto"/>
          <w:spacing w:val="9"/>
          <w:sz w:val="18"/>
          <w:szCs w:val="18"/>
        </w:rPr>
        <w:t>, à leurs attributions ainsi qu’à leur</w:t>
      </w:r>
      <w:r>
        <w:rPr>
          <w:rFonts w:ascii="Roboto" w:hAnsi="Roboto" w:cs="Roboto"/>
          <w:spacing w:val="9"/>
          <w:sz w:val="18"/>
          <w:szCs w:val="18"/>
        </w:rPr>
        <w:t xml:space="preserve"> fonctionnement, à savoir de définir :</w:t>
      </w:r>
    </w:p>
    <w:p w:rsidR="00441427" w:rsidRDefault="00441427" w:rsidP="00441427">
      <w:pPr>
        <w:pStyle w:val="Paragraphestandard"/>
        <w:spacing w:before="57"/>
        <w:jc w:val="both"/>
        <w:rPr>
          <w:rFonts w:ascii="Roboto" w:hAnsi="Roboto" w:cs="Roboto"/>
          <w:spacing w:val="9"/>
          <w:sz w:val="18"/>
          <w:szCs w:val="18"/>
        </w:rPr>
      </w:pPr>
      <w:r>
        <w:rPr>
          <w:rFonts w:ascii="Roboto" w:hAnsi="Roboto" w:cs="Roboto"/>
          <w:spacing w:val="9"/>
          <w:sz w:val="18"/>
          <w:szCs w:val="18"/>
        </w:rPr>
        <w:t>- la composition de l’instance de négociation ;</w:t>
      </w:r>
    </w:p>
    <w:p w:rsidR="00441427" w:rsidRDefault="00441427" w:rsidP="00441427">
      <w:pPr>
        <w:pStyle w:val="Paragraphestandard"/>
        <w:spacing w:before="57"/>
        <w:jc w:val="both"/>
        <w:rPr>
          <w:rFonts w:ascii="Roboto" w:hAnsi="Roboto" w:cs="Roboto"/>
          <w:spacing w:val="9"/>
          <w:sz w:val="18"/>
          <w:szCs w:val="18"/>
        </w:rPr>
      </w:pPr>
      <w:r>
        <w:rPr>
          <w:rFonts w:ascii="Roboto" w:hAnsi="Roboto" w:cs="Roboto"/>
          <w:spacing w:val="9"/>
          <w:sz w:val="18"/>
          <w:szCs w:val="18"/>
        </w:rPr>
        <w:t>- les modalités de la négociation ;</w:t>
      </w:r>
    </w:p>
    <w:p w:rsidR="00441427" w:rsidRDefault="00441427" w:rsidP="00441427">
      <w:pPr>
        <w:pStyle w:val="Paragraphestandard"/>
        <w:spacing w:before="57"/>
        <w:jc w:val="both"/>
        <w:rPr>
          <w:rFonts w:ascii="Roboto" w:hAnsi="Roboto" w:cs="Roboto"/>
          <w:spacing w:val="9"/>
          <w:sz w:val="18"/>
          <w:szCs w:val="18"/>
        </w:rPr>
      </w:pPr>
      <w:r>
        <w:rPr>
          <w:rFonts w:ascii="Roboto" w:hAnsi="Roboto" w:cs="Roboto"/>
          <w:spacing w:val="9"/>
          <w:sz w:val="18"/>
          <w:szCs w:val="18"/>
        </w:rPr>
        <w:t>- le calendrier et les thèmes de la négociation ;</w:t>
      </w:r>
    </w:p>
    <w:p w:rsidR="00441427" w:rsidRDefault="00441427" w:rsidP="00441427">
      <w:pPr>
        <w:pStyle w:val="Paragraphestandard"/>
        <w:spacing w:before="57"/>
        <w:jc w:val="both"/>
        <w:rPr>
          <w:rFonts w:ascii="Roboto Bk" w:hAnsi="Roboto Bk" w:cs="Roboto Bk"/>
          <w:i/>
          <w:color w:val="00B050"/>
          <w:spacing w:val="9"/>
          <w:sz w:val="18"/>
          <w:szCs w:val="18"/>
        </w:rPr>
      </w:pPr>
      <w:r>
        <w:rPr>
          <w:rFonts w:ascii="Roboto" w:hAnsi="Roboto" w:cs="Roboto"/>
          <w:spacing w:val="9"/>
          <w:sz w:val="18"/>
          <w:szCs w:val="18"/>
        </w:rPr>
        <w:t>- les moyens accordés aux organisations syndicales représentatives.</w:t>
      </w:r>
    </w:p>
    <w:p w:rsidR="00B048EA" w:rsidRPr="00B048EA" w:rsidRDefault="00B048EA" w:rsidP="00B048EA">
      <w:pPr>
        <w:pStyle w:val="Paragraphestandard"/>
        <w:spacing w:before="57"/>
        <w:ind w:left="708"/>
        <w:jc w:val="both"/>
        <w:rPr>
          <w:rFonts w:ascii="Roboto" w:hAnsi="Roboto" w:cs="Roboto"/>
          <w:color w:val="00B050"/>
          <w:spacing w:val="9"/>
          <w:sz w:val="18"/>
          <w:szCs w:val="18"/>
        </w:rPr>
      </w:pPr>
    </w:p>
    <w:p w:rsidR="00B048EA" w:rsidRDefault="00B048EA" w:rsidP="00B048EA">
      <w:pPr>
        <w:pStyle w:val="Paragraphestandard"/>
        <w:spacing w:before="57"/>
        <w:jc w:val="both"/>
        <w:rPr>
          <w:rFonts w:ascii="Roboto" w:hAnsi="Roboto" w:cs="Roboto"/>
          <w:spacing w:val="9"/>
          <w:sz w:val="18"/>
          <w:szCs w:val="18"/>
        </w:rPr>
      </w:pPr>
    </w:p>
    <w:p w:rsidR="00B048EA" w:rsidRPr="00B048EA" w:rsidRDefault="00B048EA" w:rsidP="00B048EA">
      <w:pPr>
        <w:pStyle w:val="Paragraphestandard"/>
        <w:numPr>
          <w:ilvl w:val="0"/>
          <w:numId w:val="1"/>
        </w:numPr>
        <w:spacing w:before="57"/>
        <w:jc w:val="both"/>
        <w:rPr>
          <w:rFonts w:ascii="Roboto Bk" w:hAnsi="Roboto Bk" w:cs="Roboto Bk"/>
          <w:spacing w:val="8"/>
          <w:sz w:val="28"/>
          <w:szCs w:val="28"/>
        </w:rPr>
      </w:pPr>
      <w:r w:rsidRPr="00B048EA">
        <w:rPr>
          <w:rFonts w:ascii="Roboto Bk" w:hAnsi="Roboto Bk" w:cs="Roboto Bk"/>
          <w:spacing w:val="8"/>
          <w:sz w:val="28"/>
          <w:szCs w:val="28"/>
        </w:rPr>
        <w:t xml:space="preserve">Article  2 </w:t>
      </w:r>
      <w:r w:rsidR="00441427">
        <w:rPr>
          <w:rFonts w:ascii="Roboto Bk" w:hAnsi="Roboto Bk" w:cs="Roboto Bk"/>
          <w:spacing w:val="8"/>
          <w:sz w:val="28"/>
          <w:szCs w:val="28"/>
        </w:rPr>
        <w:t>–</w:t>
      </w:r>
      <w:r w:rsidRPr="00B048EA">
        <w:rPr>
          <w:rFonts w:ascii="Roboto Bk" w:hAnsi="Roboto Bk" w:cs="Roboto Bk"/>
          <w:spacing w:val="8"/>
          <w:sz w:val="28"/>
          <w:szCs w:val="28"/>
        </w:rPr>
        <w:t xml:space="preserve"> </w:t>
      </w:r>
      <w:r w:rsidR="00441427">
        <w:rPr>
          <w:rFonts w:ascii="Roboto Bk" w:hAnsi="Roboto Bk" w:cs="Roboto Bk"/>
          <w:spacing w:val="8"/>
          <w:sz w:val="28"/>
          <w:szCs w:val="28"/>
        </w:rPr>
        <w:t>Composition de l’instance de négociation</w:t>
      </w:r>
    </w:p>
    <w:p w:rsidR="00B048EA" w:rsidRDefault="00B048EA" w:rsidP="00B048EA">
      <w:pPr>
        <w:pStyle w:val="Paragraphestandard"/>
        <w:spacing w:before="113"/>
        <w:jc w:val="both"/>
        <w:rPr>
          <w:rFonts w:ascii="Roboto" w:hAnsi="Roboto" w:cs="Roboto"/>
          <w:spacing w:val="9"/>
          <w:sz w:val="18"/>
          <w:szCs w:val="18"/>
        </w:rPr>
      </w:pPr>
    </w:p>
    <w:p w:rsidR="00B048EA" w:rsidRDefault="00441427"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L’instance de négociation est composée :</w:t>
      </w:r>
    </w:p>
    <w:p w:rsidR="00441427" w:rsidRDefault="00441427" w:rsidP="00B048EA">
      <w:pPr>
        <w:pStyle w:val="Paragraphestandard"/>
        <w:spacing w:before="113"/>
        <w:jc w:val="both"/>
        <w:rPr>
          <w:rFonts w:ascii="Roboto" w:hAnsi="Roboto" w:cs="Roboto"/>
          <w:spacing w:val="9"/>
          <w:sz w:val="18"/>
          <w:szCs w:val="18"/>
          <w:highlight w:val="yellow"/>
        </w:rPr>
      </w:pPr>
      <w:r>
        <w:rPr>
          <w:rFonts w:ascii="Roboto" w:hAnsi="Roboto" w:cs="Roboto"/>
          <w:spacing w:val="9"/>
          <w:sz w:val="18"/>
          <w:szCs w:val="18"/>
        </w:rPr>
        <w:t xml:space="preserve">- d’une délégation de l’employeur de </w:t>
      </w:r>
      <w:r>
        <w:rPr>
          <w:rFonts w:ascii="Roboto" w:hAnsi="Roboto" w:cs="Roboto"/>
          <w:spacing w:val="9"/>
          <w:sz w:val="18"/>
          <w:szCs w:val="18"/>
          <w:highlight w:val="yellow"/>
        </w:rPr>
        <w:t>(...)</w:t>
      </w:r>
      <w:r w:rsidRPr="00441427">
        <w:rPr>
          <w:rFonts w:ascii="Roboto" w:hAnsi="Roboto" w:cs="Roboto"/>
          <w:spacing w:val="9"/>
          <w:sz w:val="18"/>
          <w:szCs w:val="18"/>
        </w:rPr>
        <w:t xml:space="preserve"> membres, </w:t>
      </w:r>
    </w:p>
    <w:p w:rsidR="00441427" w:rsidRDefault="00441427" w:rsidP="00B048EA">
      <w:pPr>
        <w:pStyle w:val="Paragraphestandard"/>
        <w:spacing w:before="113"/>
        <w:jc w:val="both"/>
        <w:rPr>
          <w:rFonts w:ascii="Roboto" w:hAnsi="Roboto" w:cs="Roboto"/>
          <w:spacing w:val="9"/>
          <w:sz w:val="18"/>
          <w:szCs w:val="18"/>
          <w:highlight w:val="yellow"/>
        </w:rPr>
      </w:pPr>
      <w:r>
        <w:rPr>
          <w:rFonts w:ascii="Roboto" w:hAnsi="Roboto" w:cs="Roboto"/>
          <w:spacing w:val="9"/>
          <w:sz w:val="18"/>
          <w:szCs w:val="18"/>
        </w:rPr>
        <w:t xml:space="preserve">- d’une délégation syndicale pour chaque organisation syndicale représentative au sein de la Société </w:t>
      </w:r>
      <w:r>
        <w:rPr>
          <w:rFonts w:ascii="Roboto" w:hAnsi="Roboto" w:cs="Roboto"/>
          <w:spacing w:val="9"/>
          <w:sz w:val="18"/>
          <w:szCs w:val="18"/>
          <w:highlight w:val="yellow"/>
        </w:rPr>
        <w:t>(...).</w:t>
      </w:r>
    </w:p>
    <w:p w:rsidR="008B1976" w:rsidRDefault="008B1976" w:rsidP="00B048EA">
      <w:pPr>
        <w:pStyle w:val="Paragraphestandard"/>
        <w:spacing w:before="113"/>
        <w:jc w:val="both"/>
        <w:rPr>
          <w:rFonts w:ascii="Roboto" w:hAnsi="Roboto" w:cs="Roboto"/>
          <w:spacing w:val="9"/>
          <w:sz w:val="18"/>
          <w:szCs w:val="18"/>
          <w:highlight w:val="yellow"/>
        </w:rPr>
      </w:pPr>
      <w:r w:rsidRPr="008B1976">
        <w:rPr>
          <w:rFonts w:ascii="Roboto" w:hAnsi="Roboto" w:cs="Roboto"/>
          <w:spacing w:val="9"/>
          <w:sz w:val="18"/>
          <w:szCs w:val="18"/>
        </w:rPr>
        <w:lastRenderedPageBreak/>
        <w:t xml:space="preserve">Chaque délégation syndicale pourra être composée de </w:t>
      </w:r>
      <w:r>
        <w:rPr>
          <w:rFonts w:ascii="Roboto" w:hAnsi="Roboto" w:cs="Roboto"/>
          <w:spacing w:val="9"/>
          <w:sz w:val="18"/>
          <w:szCs w:val="18"/>
          <w:highlight w:val="yellow"/>
        </w:rPr>
        <w:t>(…)</w:t>
      </w:r>
      <w:r w:rsidRPr="008B1976">
        <w:rPr>
          <w:rFonts w:ascii="Roboto" w:hAnsi="Roboto" w:cs="Roboto"/>
          <w:spacing w:val="9"/>
          <w:sz w:val="18"/>
          <w:szCs w:val="18"/>
        </w:rPr>
        <w:t xml:space="preserve"> représentants.</w:t>
      </w:r>
    </w:p>
    <w:p w:rsidR="008B1976" w:rsidRPr="008B1976" w:rsidRDefault="008B1976" w:rsidP="008B1976">
      <w:pPr>
        <w:pStyle w:val="Paragraphestandard"/>
        <w:spacing w:before="113"/>
        <w:ind w:left="708"/>
        <w:jc w:val="both"/>
        <w:rPr>
          <w:rFonts w:ascii="Roboto" w:hAnsi="Roboto" w:cs="Roboto"/>
          <w:i/>
          <w:color w:val="00B050"/>
          <w:spacing w:val="9"/>
          <w:sz w:val="18"/>
          <w:szCs w:val="18"/>
        </w:rPr>
      </w:pPr>
      <w:r w:rsidRPr="008B1976">
        <w:rPr>
          <w:rFonts w:ascii="Roboto" w:hAnsi="Roboto" w:cs="Roboto"/>
          <w:i/>
          <w:color w:val="00B050"/>
          <w:spacing w:val="9"/>
          <w:sz w:val="18"/>
          <w:szCs w:val="18"/>
          <w:u w:val="single"/>
        </w:rPr>
        <w:t>L’article L 2232-17 du code du travail</w:t>
      </w:r>
      <w:r w:rsidRPr="008B1976">
        <w:rPr>
          <w:rFonts w:ascii="Roboto" w:hAnsi="Roboto" w:cs="Roboto"/>
          <w:i/>
          <w:color w:val="00B050"/>
          <w:spacing w:val="9"/>
          <w:sz w:val="18"/>
          <w:szCs w:val="18"/>
        </w:rPr>
        <w:t xml:space="preserve"> prévoit que :</w:t>
      </w:r>
    </w:p>
    <w:p w:rsidR="008B1976" w:rsidRPr="008B1976" w:rsidRDefault="008B1976" w:rsidP="008B1976">
      <w:pPr>
        <w:pStyle w:val="Paragraphestandard"/>
        <w:spacing w:before="113"/>
        <w:ind w:left="708"/>
        <w:jc w:val="both"/>
        <w:rPr>
          <w:rFonts w:ascii="Roboto" w:hAnsi="Roboto" w:cs="Roboto"/>
          <w:i/>
          <w:color w:val="00B050"/>
          <w:spacing w:val="9"/>
          <w:sz w:val="18"/>
          <w:szCs w:val="18"/>
        </w:rPr>
      </w:pPr>
      <w:r w:rsidRPr="008B1976">
        <w:rPr>
          <w:rFonts w:ascii="Roboto" w:hAnsi="Roboto" w:cs="Roboto"/>
          <w:i/>
          <w:color w:val="00B050"/>
          <w:spacing w:val="9"/>
          <w:sz w:val="18"/>
          <w:szCs w:val="18"/>
        </w:rPr>
        <w:t>« La délégation de chacune des organisations représentatives parties à des négociations dans l'entreprise comprend le délégué syndical de l'organisation dans l'entreprise ou, en cas de pluralité de délégués, au moins deux délégués syndicaux.</w:t>
      </w:r>
    </w:p>
    <w:p w:rsidR="008B1976" w:rsidRPr="008B1976" w:rsidRDefault="008B1976" w:rsidP="008B1976">
      <w:pPr>
        <w:pStyle w:val="Paragraphestandard"/>
        <w:spacing w:before="113"/>
        <w:ind w:left="708"/>
        <w:jc w:val="both"/>
        <w:rPr>
          <w:rFonts w:ascii="Roboto" w:hAnsi="Roboto" w:cs="Roboto"/>
          <w:i/>
          <w:color w:val="00B050"/>
          <w:spacing w:val="9"/>
          <w:sz w:val="18"/>
          <w:szCs w:val="18"/>
        </w:rPr>
      </w:pPr>
      <w:r w:rsidRPr="008B1976">
        <w:rPr>
          <w:rFonts w:ascii="Roboto" w:hAnsi="Roboto" w:cs="Roboto"/>
          <w:i/>
          <w:color w:val="00B050"/>
          <w:spacing w:val="9"/>
          <w:sz w:val="18"/>
          <w:szCs w:val="18"/>
        </w:rPr>
        <w:t>Chaque organisation peut compléter sa délégation par des salariés de l'entreprise, dont le nombre est fixé par accord entre l'employeur et l'ensemble des organisations mentionnées au premier alinéa. A défaut d'accord, le nombre de salariés qui complète la délégation est au plus égal, par délégation, à celui des délégués syndicaux de la délégation. Toutefois, dans les entreprises pourvues d'un seul délégué syndical, ce nombre peut être porté à deux ».</w:t>
      </w:r>
    </w:p>
    <w:p w:rsidR="006B30D0" w:rsidRPr="008B1976" w:rsidRDefault="008B1976" w:rsidP="006B30D0">
      <w:pPr>
        <w:pStyle w:val="Paragraphestandard"/>
        <w:spacing w:before="113"/>
        <w:ind w:left="708"/>
        <w:jc w:val="both"/>
        <w:rPr>
          <w:rFonts w:ascii="Roboto" w:hAnsi="Roboto" w:cs="Roboto"/>
          <w:bCs/>
          <w:i/>
          <w:color w:val="00B050"/>
          <w:spacing w:val="9"/>
          <w:sz w:val="18"/>
          <w:szCs w:val="18"/>
        </w:rPr>
      </w:pPr>
      <w:r>
        <w:rPr>
          <w:rFonts w:ascii="Roboto" w:hAnsi="Roboto" w:cs="Roboto"/>
          <w:i/>
          <w:color w:val="00B050"/>
          <w:spacing w:val="9"/>
          <w:sz w:val="18"/>
          <w:szCs w:val="18"/>
        </w:rPr>
        <w:t>Ainsi</w:t>
      </w:r>
      <w:r w:rsidR="006B30D0">
        <w:rPr>
          <w:rFonts w:ascii="Roboto" w:hAnsi="Roboto" w:cs="Roboto"/>
          <w:i/>
          <w:color w:val="00B050"/>
          <w:spacing w:val="9"/>
          <w:sz w:val="18"/>
          <w:szCs w:val="18"/>
        </w:rPr>
        <w:t>, en l’absence d’accord plus favorable, la délégation est composée de :</w:t>
      </w:r>
    </w:p>
    <w:p w:rsidR="008B1976" w:rsidRPr="008B1976" w:rsidRDefault="006B30D0" w:rsidP="006B30D0">
      <w:pPr>
        <w:pStyle w:val="Paragraphestandard"/>
        <w:spacing w:before="113"/>
        <w:ind w:left="708"/>
        <w:jc w:val="both"/>
        <w:rPr>
          <w:rFonts w:ascii="Roboto" w:hAnsi="Roboto" w:cs="Roboto"/>
          <w:i/>
          <w:color w:val="00B050"/>
          <w:spacing w:val="9"/>
          <w:sz w:val="18"/>
          <w:szCs w:val="18"/>
        </w:rPr>
      </w:pPr>
      <w:r>
        <w:rPr>
          <w:rFonts w:ascii="Roboto" w:hAnsi="Roboto" w:cs="Roboto"/>
          <w:i/>
          <w:color w:val="00B050"/>
          <w:spacing w:val="9"/>
          <w:sz w:val="18"/>
          <w:szCs w:val="18"/>
        </w:rPr>
        <w:t xml:space="preserve">- 3 </w:t>
      </w:r>
      <w:r w:rsidR="008B1976" w:rsidRPr="008B1976">
        <w:rPr>
          <w:rFonts w:ascii="Roboto" w:hAnsi="Roboto" w:cs="Roboto"/>
          <w:i/>
          <w:color w:val="00B050"/>
          <w:spacing w:val="9"/>
          <w:sz w:val="18"/>
          <w:szCs w:val="18"/>
        </w:rPr>
        <w:t>personnes dont le délégué syndical s'il n'en existe qu'un pour l'entreprise ou l'établissement et non pour chaque organisation représentée ;</w:t>
      </w:r>
    </w:p>
    <w:p w:rsidR="006B30D0" w:rsidRDefault="006B30D0" w:rsidP="006B30D0">
      <w:pPr>
        <w:pStyle w:val="Paragraphestandard"/>
        <w:spacing w:before="113"/>
        <w:ind w:firstLine="708"/>
        <w:jc w:val="both"/>
        <w:rPr>
          <w:rFonts w:ascii="Roboto" w:hAnsi="Roboto" w:cs="Roboto"/>
          <w:i/>
          <w:color w:val="00B050"/>
          <w:spacing w:val="9"/>
          <w:sz w:val="18"/>
          <w:szCs w:val="18"/>
        </w:rPr>
      </w:pPr>
      <w:r>
        <w:rPr>
          <w:rFonts w:ascii="Roboto" w:hAnsi="Roboto" w:cs="Roboto"/>
          <w:bCs/>
          <w:i/>
          <w:color w:val="00B050"/>
          <w:spacing w:val="9"/>
          <w:sz w:val="18"/>
          <w:szCs w:val="18"/>
        </w:rPr>
        <w:t>- 2</w:t>
      </w:r>
      <w:r w:rsidR="008B1976" w:rsidRPr="008B1976">
        <w:rPr>
          <w:rFonts w:ascii="Roboto" w:hAnsi="Roboto" w:cs="Roboto"/>
          <w:i/>
          <w:color w:val="00B050"/>
          <w:spacing w:val="9"/>
          <w:sz w:val="18"/>
          <w:szCs w:val="18"/>
        </w:rPr>
        <w:t xml:space="preserve"> personnes dont le délégué syndical par organisation n'ay</w:t>
      </w:r>
      <w:r>
        <w:rPr>
          <w:rFonts w:ascii="Roboto" w:hAnsi="Roboto" w:cs="Roboto"/>
          <w:i/>
          <w:color w:val="00B050"/>
          <w:spacing w:val="9"/>
          <w:sz w:val="18"/>
          <w:szCs w:val="18"/>
        </w:rPr>
        <w:t>ant désigné qu'un seul délégué ;</w:t>
      </w:r>
    </w:p>
    <w:p w:rsidR="008B1976" w:rsidRPr="006B30D0" w:rsidRDefault="006B30D0" w:rsidP="006B30D0">
      <w:pPr>
        <w:pStyle w:val="Paragraphestandard"/>
        <w:spacing w:before="113"/>
        <w:ind w:left="708"/>
        <w:jc w:val="both"/>
        <w:rPr>
          <w:rFonts w:ascii="Roboto" w:hAnsi="Roboto" w:cs="Roboto"/>
          <w:i/>
          <w:color w:val="00B050"/>
          <w:spacing w:val="9"/>
          <w:sz w:val="18"/>
          <w:szCs w:val="18"/>
        </w:rPr>
      </w:pPr>
      <w:r>
        <w:rPr>
          <w:rFonts w:ascii="Roboto" w:hAnsi="Roboto" w:cs="Roboto"/>
          <w:i/>
          <w:color w:val="00B050"/>
          <w:spacing w:val="9"/>
          <w:sz w:val="18"/>
          <w:szCs w:val="18"/>
        </w:rPr>
        <w:t xml:space="preserve">- 4 </w:t>
      </w:r>
      <w:r w:rsidR="008B1976" w:rsidRPr="008B1976">
        <w:rPr>
          <w:rFonts w:ascii="Roboto" w:hAnsi="Roboto" w:cs="Roboto"/>
          <w:i/>
          <w:color w:val="00B050"/>
          <w:spacing w:val="9"/>
          <w:sz w:val="18"/>
          <w:szCs w:val="18"/>
        </w:rPr>
        <w:t>personnes dont au moins deux délégués syndicaux par organisation ayant désigné, au sein de l'entreprise ou de l'établissement, plus d'un délégué.</w:t>
      </w:r>
    </w:p>
    <w:p w:rsidR="00441427" w:rsidRDefault="00441427" w:rsidP="00B048EA">
      <w:pPr>
        <w:pStyle w:val="Paragraphestandard"/>
        <w:spacing w:before="113"/>
        <w:jc w:val="both"/>
        <w:rPr>
          <w:rFonts w:ascii="Roboto" w:hAnsi="Roboto" w:cs="Roboto"/>
          <w:spacing w:val="9"/>
          <w:sz w:val="18"/>
          <w:szCs w:val="18"/>
        </w:rPr>
      </w:pPr>
    </w:p>
    <w:p w:rsidR="00EE1111" w:rsidRDefault="00EE1111" w:rsidP="00B048EA">
      <w:pPr>
        <w:pStyle w:val="Paragraphestandard"/>
        <w:spacing w:before="113"/>
        <w:jc w:val="both"/>
        <w:rPr>
          <w:rFonts w:ascii="Roboto" w:hAnsi="Roboto" w:cs="Roboto"/>
          <w:spacing w:val="9"/>
          <w:sz w:val="18"/>
          <w:szCs w:val="18"/>
        </w:rPr>
      </w:pPr>
    </w:p>
    <w:p w:rsidR="00B048EA" w:rsidRPr="00B048EA" w:rsidRDefault="00B048EA" w:rsidP="00B048EA">
      <w:pPr>
        <w:pStyle w:val="Paragraphestandard"/>
        <w:numPr>
          <w:ilvl w:val="0"/>
          <w:numId w:val="1"/>
        </w:numPr>
        <w:spacing w:before="57"/>
        <w:jc w:val="both"/>
        <w:rPr>
          <w:rFonts w:ascii="Roboto Bk" w:hAnsi="Roboto Bk" w:cs="Roboto Bk"/>
          <w:spacing w:val="8"/>
          <w:sz w:val="28"/>
          <w:szCs w:val="28"/>
        </w:rPr>
      </w:pPr>
      <w:r w:rsidRPr="00B048EA">
        <w:rPr>
          <w:rFonts w:ascii="Roboto Bk" w:hAnsi="Roboto Bk" w:cs="Roboto Bk"/>
          <w:spacing w:val="8"/>
          <w:sz w:val="28"/>
          <w:szCs w:val="28"/>
        </w:rPr>
        <w:t xml:space="preserve">Article  3 </w:t>
      </w:r>
      <w:r w:rsidR="006B30D0">
        <w:rPr>
          <w:rFonts w:ascii="Roboto Bk" w:hAnsi="Roboto Bk" w:cs="Roboto Bk"/>
          <w:spacing w:val="8"/>
          <w:sz w:val="28"/>
          <w:szCs w:val="28"/>
        </w:rPr>
        <w:t>–</w:t>
      </w:r>
      <w:r w:rsidRPr="00B048EA">
        <w:rPr>
          <w:rFonts w:ascii="Roboto Bk" w:hAnsi="Roboto Bk" w:cs="Roboto Bk"/>
          <w:spacing w:val="8"/>
          <w:sz w:val="28"/>
          <w:szCs w:val="28"/>
        </w:rPr>
        <w:t xml:space="preserve"> </w:t>
      </w:r>
      <w:r w:rsidR="006B30D0">
        <w:rPr>
          <w:rFonts w:ascii="Roboto Bk" w:hAnsi="Roboto Bk" w:cs="Roboto Bk"/>
          <w:spacing w:val="8"/>
          <w:sz w:val="28"/>
          <w:szCs w:val="28"/>
        </w:rPr>
        <w:t>Modalités de la négociation</w:t>
      </w:r>
    </w:p>
    <w:p w:rsidR="00B048EA" w:rsidRDefault="00B048EA" w:rsidP="00B048EA">
      <w:pPr>
        <w:pStyle w:val="Paragraphestandard"/>
        <w:spacing w:before="113"/>
        <w:jc w:val="both"/>
        <w:rPr>
          <w:rFonts w:ascii="Roboto" w:hAnsi="Roboto" w:cs="Roboto"/>
          <w:spacing w:val="9"/>
          <w:sz w:val="18"/>
          <w:szCs w:val="18"/>
        </w:rPr>
      </w:pPr>
    </w:p>
    <w:p w:rsidR="00B048EA" w:rsidRDefault="006B30D0"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 xml:space="preserve">La Direction de la Société </w:t>
      </w:r>
      <w:r w:rsidRPr="006B30D0">
        <w:rPr>
          <w:rFonts w:ascii="Roboto" w:hAnsi="Roboto" w:cs="Roboto"/>
          <w:spacing w:val="9"/>
          <w:sz w:val="18"/>
          <w:szCs w:val="18"/>
          <w:highlight w:val="yellow"/>
        </w:rPr>
        <w:t>(…)</w:t>
      </w:r>
      <w:r>
        <w:rPr>
          <w:rFonts w:ascii="Roboto" w:hAnsi="Roboto" w:cs="Roboto"/>
          <w:spacing w:val="9"/>
          <w:sz w:val="18"/>
          <w:szCs w:val="18"/>
        </w:rPr>
        <w:t xml:space="preserve"> s’engage à communiquer les documents préparatoires ou le projet d’accord collectif au moins </w:t>
      </w:r>
      <w:r w:rsidRPr="006B30D0">
        <w:rPr>
          <w:rFonts w:ascii="Roboto" w:hAnsi="Roboto" w:cs="Roboto"/>
          <w:spacing w:val="9"/>
          <w:sz w:val="18"/>
          <w:szCs w:val="18"/>
          <w:highlight w:val="yellow"/>
        </w:rPr>
        <w:t>(…)</w:t>
      </w:r>
      <w:r>
        <w:rPr>
          <w:rFonts w:ascii="Roboto" w:hAnsi="Roboto" w:cs="Roboto"/>
          <w:spacing w:val="9"/>
          <w:sz w:val="18"/>
          <w:szCs w:val="18"/>
        </w:rPr>
        <w:t xml:space="preserve"> ouvrés avant la tenue de la réunion de négociation.</w:t>
      </w:r>
    </w:p>
    <w:p w:rsidR="00B048EA" w:rsidRDefault="00B048EA" w:rsidP="00B048EA">
      <w:pPr>
        <w:jc w:val="center"/>
      </w:pPr>
    </w:p>
    <w:p w:rsidR="00B048EA" w:rsidRPr="00B048EA" w:rsidRDefault="00B048EA" w:rsidP="00B048EA">
      <w:pPr>
        <w:pStyle w:val="Paragraphestandard"/>
        <w:numPr>
          <w:ilvl w:val="0"/>
          <w:numId w:val="1"/>
        </w:numPr>
        <w:spacing w:before="57"/>
        <w:jc w:val="both"/>
        <w:rPr>
          <w:rFonts w:ascii="Roboto Bk" w:hAnsi="Roboto Bk" w:cs="Roboto Bk"/>
          <w:spacing w:val="8"/>
          <w:sz w:val="28"/>
          <w:szCs w:val="28"/>
        </w:rPr>
      </w:pPr>
      <w:r>
        <w:rPr>
          <w:rFonts w:ascii="Roboto Bk" w:hAnsi="Roboto Bk" w:cs="Roboto Bk"/>
          <w:spacing w:val="8"/>
          <w:sz w:val="28"/>
          <w:szCs w:val="28"/>
        </w:rPr>
        <w:t xml:space="preserve">Article </w:t>
      </w:r>
      <w:r w:rsidRPr="00B048EA">
        <w:rPr>
          <w:rFonts w:ascii="Roboto Bk" w:hAnsi="Roboto Bk" w:cs="Roboto Bk"/>
          <w:spacing w:val="8"/>
          <w:sz w:val="28"/>
          <w:szCs w:val="28"/>
        </w:rPr>
        <w:t xml:space="preserve">4 </w:t>
      </w:r>
      <w:r w:rsidR="006B30D0">
        <w:rPr>
          <w:rFonts w:ascii="Roboto Bk" w:hAnsi="Roboto Bk" w:cs="Roboto Bk"/>
          <w:spacing w:val="8"/>
          <w:sz w:val="28"/>
          <w:szCs w:val="28"/>
        </w:rPr>
        <w:t>–</w:t>
      </w:r>
      <w:r w:rsidRPr="00B048EA">
        <w:rPr>
          <w:rFonts w:ascii="Roboto Bk" w:hAnsi="Roboto Bk" w:cs="Roboto Bk"/>
          <w:spacing w:val="8"/>
          <w:sz w:val="28"/>
          <w:szCs w:val="28"/>
        </w:rPr>
        <w:t xml:space="preserve"> </w:t>
      </w:r>
      <w:r w:rsidR="006B30D0">
        <w:rPr>
          <w:rFonts w:ascii="Roboto Bk" w:hAnsi="Roboto Bk" w:cs="Roboto Bk"/>
          <w:spacing w:val="8"/>
          <w:sz w:val="28"/>
          <w:szCs w:val="28"/>
        </w:rPr>
        <w:t>Calendriers et thèmes de la négociation</w:t>
      </w:r>
    </w:p>
    <w:p w:rsidR="00B048EA" w:rsidRDefault="006B30D0"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 xml:space="preserve">A partir de </w:t>
      </w:r>
      <w:r w:rsidRPr="006B30D0">
        <w:rPr>
          <w:rFonts w:ascii="Roboto" w:hAnsi="Roboto" w:cs="Roboto"/>
          <w:spacing w:val="9"/>
          <w:sz w:val="18"/>
          <w:szCs w:val="18"/>
          <w:highlight w:val="yellow"/>
        </w:rPr>
        <w:t>(…),</w:t>
      </w:r>
      <w:r>
        <w:rPr>
          <w:rFonts w:ascii="Roboto" w:hAnsi="Roboto" w:cs="Roboto"/>
          <w:spacing w:val="9"/>
          <w:sz w:val="18"/>
          <w:szCs w:val="18"/>
        </w:rPr>
        <w:t xml:space="preserve"> une réunion de négociation sera organisée au moins une fois par mois.</w:t>
      </w:r>
    </w:p>
    <w:p w:rsidR="006B30D0" w:rsidRDefault="006B30D0"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L’annexe 1 du présent accord fixe le calendrier prévisionnel des dates de réunions.</w:t>
      </w:r>
    </w:p>
    <w:p w:rsidR="006B30D0" w:rsidRDefault="006B30D0"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Après concertation avec les organisations syndicales, la Direction indiquera en fin de réunion l’ordre du jour de la réunion suivante.</w:t>
      </w:r>
    </w:p>
    <w:p w:rsidR="006B30D0" w:rsidRDefault="006B30D0"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Des réunions supplémentaires pourront être prévues à la demande d’une ou de plusieurs organisations syndicales.</w:t>
      </w:r>
    </w:p>
    <w:p w:rsidR="006B30D0" w:rsidRDefault="006B30D0"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L’annexe 2 du présent accord liste de manière non exhaustive et non hiérarchisée les thèmes de négociation.</w:t>
      </w:r>
    </w:p>
    <w:p w:rsidR="006B30D0" w:rsidRDefault="006B30D0"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 xml:space="preserve">Les responsables </w:t>
      </w:r>
      <w:r w:rsidR="004E307C">
        <w:rPr>
          <w:rFonts w:ascii="Roboto" w:hAnsi="Roboto" w:cs="Roboto"/>
          <w:spacing w:val="9"/>
          <w:sz w:val="18"/>
          <w:szCs w:val="18"/>
        </w:rPr>
        <w:t xml:space="preserve">de site </w:t>
      </w:r>
      <w:r>
        <w:rPr>
          <w:rFonts w:ascii="Roboto" w:hAnsi="Roboto" w:cs="Roboto"/>
          <w:spacing w:val="9"/>
          <w:sz w:val="18"/>
          <w:szCs w:val="18"/>
        </w:rPr>
        <w:t>seront informés des dates de négociations prévues par le calendrier prévisionnel.</w:t>
      </w:r>
    </w:p>
    <w:p w:rsidR="006B30D0" w:rsidRDefault="006B30D0"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A la fin de chaque thème de négociation, un tour de table sera réalisé pour relever la position de chaque organisation syndicale présente et de la Direction.</w:t>
      </w:r>
    </w:p>
    <w:p w:rsidR="006B30D0" w:rsidRDefault="006B30D0"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Un compte-rendu de chaque séance de négociation sera élaboré</w:t>
      </w:r>
      <w:r w:rsidR="00EE1111">
        <w:rPr>
          <w:rFonts w:ascii="Roboto" w:hAnsi="Roboto" w:cs="Roboto"/>
          <w:spacing w:val="9"/>
          <w:sz w:val="18"/>
          <w:szCs w:val="18"/>
        </w:rPr>
        <w:t xml:space="preserve"> par </w:t>
      </w:r>
      <w:r w:rsidR="00EE1111" w:rsidRPr="00EE1111">
        <w:rPr>
          <w:rFonts w:ascii="Roboto" w:hAnsi="Roboto" w:cs="Roboto"/>
          <w:spacing w:val="9"/>
          <w:sz w:val="18"/>
          <w:szCs w:val="18"/>
          <w:highlight w:val="yellow"/>
        </w:rPr>
        <w:t>(…)</w:t>
      </w:r>
      <w:r w:rsidR="00EE1111">
        <w:rPr>
          <w:rFonts w:ascii="Roboto" w:hAnsi="Roboto" w:cs="Roboto"/>
          <w:spacing w:val="9"/>
          <w:sz w:val="18"/>
          <w:szCs w:val="18"/>
        </w:rPr>
        <w:t xml:space="preserve"> et remis à chaque organisation syndicale avant la réunion suivante.</w:t>
      </w:r>
    </w:p>
    <w:p w:rsidR="00EE1111" w:rsidRDefault="00EE1111"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Chacune des organisations syndicales pourra imposer les modifications du compte-rendu de réunion.</w:t>
      </w:r>
    </w:p>
    <w:p w:rsidR="00360895" w:rsidRDefault="00360895" w:rsidP="00B048EA">
      <w:pPr>
        <w:pStyle w:val="Paragraphestandard"/>
        <w:spacing w:before="113"/>
        <w:jc w:val="both"/>
        <w:rPr>
          <w:rFonts w:ascii="Roboto" w:hAnsi="Roboto" w:cs="Roboto"/>
          <w:spacing w:val="9"/>
          <w:sz w:val="18"/>
          <w:szCs w:val="18"/>
        </w:rPr>
      </w:pPr>
    </w:p>
    <w:p w:rsidR="004E307C" w:rsidRDefault="004E307C" w:rsidP="00B048EA">
      <w:pPr>
        <w:pStyle w:val="Paragraphestandard"/>
        <w:spacing w:before="113"/>
        <w:jc w:val="both"/>
        <w:rPr>
          <w:rFonts w:ascii="Roboto" w:hAnsi="Roboto" w:cs="Roboto"/>
          <w:spacing w:val="9"/>
          <w:sz w:val="18"/>
          <w:szCs w:val="18"/>
        </w:rPr>
      </w:pPr>
    </w:p>
    <w:p w:rsidR="004E307C" w:rsidRDefault="004E307C" w:rsidP="00B048EA">
      <w:pPr>
        <w:pStyle w:val="Paragraphestandard"/>
        <w:spacing w:before="113"/>
        <w:jc w:val="both"/>
        <w:rPr>
          <w:rFonts w:ascii="Roboto" w:hAnsi="Roboto" w:cs="Roboto"/>
          <w:spacing w:val="9"/>
          <w:sz w:val="18"/>
          <w:szCs w:val="18"/>
        </w:rPr>
      </w:pPr>
    </w:p>
    <w:p w:rsidR="00B048EA" w:rsidRPr="00B048EA" w:rsidRDefault="00B048EA" w:rsidP="00B048EA">
      <w:pPr>
        <w:pStyle w:val="Paragraphestandard"/>
        <w:numPr>
          <w:ilvl w:val="0"/>
          <w:numId w:val="1"/>
        </w:numPr>
        <w:spacing w:before="57"/>
        <w:jc w:val="both"/>
        <w:rPr>
          <w:rFonts w:ascii="Roboto Bk" w:hAnsi="Roboto Bk" w:cs="Roboto Bk"/>
          <w:spacing w:val="8"/>
          <w:sz w:val="28"/>
          <w:szCs w:val="28"/>
        </w:rPr>
      </w:pPr>
      <w:r>
        <w:rPr>
          <w:rFonts w:ascii="Roboto Bk" w:hAnsi="Roboto Bk" w:cs="Roboto Bk"/>
          <w:spacing w:val="8"/>
          <w:sz w:val="28"/>
          <w:szCs w:val="28"/>
        </w:rPr>
        <w:lastRenderedPageBreak/>
        <w:t xml:space="preserve">Article </w:t>
      </w:r>
      <w:r w:rsidRPr="00B048EA">
        <w:rPr>
          <w:rFonts w:ascii="Roboto Bk" w:hAnsi="Roboto Bk" w:cs="Roboto Bk"/>
          <w:spacing w:val="8"/>
          <w:sz w:val="28"/>
          <w:szCs w:val="28"/>
        </w:rPr>
        <w:t xml:space="preserve">5 </w:t>
      </w:r>
      <w:r w:rsidR="00EE1111">
        <w:rPr>
          <w:rFonts w:ascii="Roboto Bk" w:hAnsi="Roboto Bk" w:cs="Roboto Bk"/>
          <w:spacing w:val="8"/>
          <w:sz w:val="28"/>
          <w:szCs w:val="28"/>
        </w:rPr>
        <w:t>–</w:t>
      </w:r>
      <w:r w:rsidRPr="00B048EA">
        <w:rPr>
          <w:rFonts w:ascii="Roboto Bk" w:hAnsi="Roboto Bk" w:cs="Roboto Bk"/>
          <w:spacing w:val="8"/>
          <w:sz w:val="28"/>
          <w:szCs w:val="28"/>
        </w:rPr>
        <w:t xml:space="preserve"> </w:t>
      </w:r>
      <w:r w:rsidR="00EE1111">
        <w:rPr>
          <w:rFonts w:ascii="Roboto Bk" w:hAnsi="Roboto Bk" w:cs="Roboto Bk"/>
          <w:spacing w:val="8"/>
          <w:sz w:val="28"/>
          <w:szCs w:val="28"/>
        </w:rPr>
        <w:t>Moyens accordés aux organisations syndicales</w:t>
      </w:r>
    </w:p>
    <w:p w:rsidR="00B048EA" w:rsidRDefault="00EE1111"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Les organisations syndicales participant à la négociation bénéficient des moyens supplémentaires précisés ci-après :</w:t>
      </w:r>
    </w:p>
    <w:p w:rsidR="00EE1111" w:rsidRDefault="00EE1111" w:rsidP="00EE1111">
      <w:pPr>
        <w:pStyle w:val="Paragraphestandard"/>
        <w:numPr>
          <w:ilvl w:val="0"/>
          <w:numId w:val="5"/>
        </w:numPr>
        <w:spacing w:before="113"/>
        <w:jc w:val="both"/>
        <w:rPr>
          <w:rFonts w:ascii="Roboto" w:hAnsi="Roboto" w:cs="Roboto"/>
          <w:spacing w:val="9"/>
          <w:sz w:val="18"/>
          <w:szCs w:val="18"/>
        </w:rPr>
      </w:pPr>
      <w:r w:rsidRPr="00EE1111">
        <w:rPr>
          <w:rFonts w:ascii="Roboto Bk" w:hAnsi="Roboto Bk" w:cs="Roboto Bk"/>
          <w:spacing w:val="8"/>
          <w:szCs w:val="28"/>
        </w:rPr>
        <w:t>Article 5-1 : Réunions préparatoires</w:t>
      </w:r>
    </w:p>
    <w:p w:rsidR="00EE1111" w:rsidRDefault="00EE1111"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 xml:space="preserve">Pour la préparation des réunions de négociation, chaque organisation syndicale représentative bénéficie de </w:t>
      </w:r>
      <w:r w:rsidRPr="00EE1111">
        <w:rPr>
          <w:rFonts w:ascii="Roboto" w:hAnsi="Roboto" w:cs="Roboto"/>
          <w:spacing w:val="9"/>
          <w:sz w:val="18"/>
          <w:szCs w:val="18"/>
          <w:highlight w:val="yellow"/>
        </w:rPr>
        <w:t>(…)</w:t>
      </w:r>
      <w:r>
        <w:rPr>
          <w:rFonts w:ascii="Roboto" w:hAnsi="Roboto" w:cs="Roboto"/>
          <w:spacing w:val="9"/>
          <w:sz w:val="18"/>
          <w:szCs w:val="18"/>
        </w:rPr>
        <w:t xml:space="preserve"> heures de réunion préparatoire qui se déroulera au préalable de la réunion de négociation.</w:t>
      </w:r>
    </w:p>
    <w:p w:rsidR="00EE1111" w:rsidRDefault="00EE1111"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Le temps de trajet et le temps passé dans ces réunions préparatoires seront considérés comme du temps de travail effectif et rémunérés comme tels. Ils ne s’imputeront pas sur le crédit d’heures.</w:t>
      </w:r>
    </w:p>
    <w:p w:rsidR="00EE1111" w:rsidRDefault="00EE1111" w:rsidP="00B048EA">
      <w:pPr>
        <w:pStyle w:val="Paragraphestandard"/>
        <w:spacing w:before="113"/>
        <w:jc w:val="both"/>
        <w:rPr>
          <w:rFonts w:ascii="Roboto" w:hAnsi="Roboto" w:cs="Roboto"/>
          <w:spacing w:val="9"/>
          <w:sz w:val="18"/>
          <w:szCs w:val="18"/>
        </w:rPr>
      </w:pPr>
    </w:p>
    <w:p w:rsidR="00EE1111" w:rsidRDefault="00EE1111" w:rsidP="00EE1111">
      <w:pPr>
        <w:pStyle w:val="Paragraphestandard"/>
        <w:numPr>
          <w:ilvl w:val="0"/>
          <w:numId w:val="5"/>
        </w:numPr>
        <w:spacing w:before="113"/>
        <w:jc w:val="both"/>
        <w:rPr>
          <w:rFonts w:ascii="Roboto" w:hAnsi="Roboto" w:cs="Roboto"/>
          <w:spacing w:val="9"/>
          <w:sz w:val="18"/>
          <w:szCs w:val="18"/>
        </w:rPr>
      </w:pPr>
      <w:r w:rsidRPr="00EE1111">
        <w:rPr>
          <w:rFonts w:ascii="Roboto Bk" w:hAnsi="Roboto Bk" w:cs="Roboto Bk"/>
          <w:spacing w:val="8"/>
          <w:szCs w:val="28"/>
        </w:rPr>
        <w:t>Article 5-</w:t>
      </w:r>
      <w:r w:rsidR="004E307C">
        <w:rPr>
          <w:rFonts w:ascii="Roboto Bk" w:hAnsi="Roboto Bk" w:cs="Roboto Bk"/>
          <w:spacing w:val="8"/>
          <w:szCs w:val="28"/>
        </w:rPr>
        <w:t>2</w:t>
      </w:r>
      <w:r w:rsidRPr="00EE1111">
        <w:rPr>
          <w:rFonts w:ascii="Roboto Bk" w:hAnsi="Roboto Bk" w:cs="Roboto Bk"/>
          <w:spacing w:val="8"/>
          <w:szCs w:val="28"/>
        </w:rPr>
        <w:t xml:space="preserve"> : Réunions </w:t>
      </w:r>
      <w:r>
        <w:rPr>
          <w:rFonts w:ascii="Roboto Bk" w:hAnsi="Roboto Bk" w:cs="Roboto Bk"/>
          <w:spacing w:val="8"/>
          <w:szCs w:val="28"/>
        </w:rPr>
        <w:t>d’informations syndicales</w:t>
      </w:r>
    </w:p>
    <w:p w:rsidR="00B048EA" w:rsidRDefault="00EE1111" w:rsidP="00EE1111">
      <w:pPr>
        <w:pStyle w:val="Paragraphestandard"/>
        <w:spacing w:before="113"/>
        <w:jc w:val="both"/>
        <w:rPr>
          <w:rFonts w:ascii="Roboto" w:hAnsi="Roboto" w:cs="Roboto"/>
          <w:spacing w:val="9"/>
          <w:sz w:val="18"/>
          <w:szCs w:val="18"/>
        </w:rPr>
      </w:pPr>
      <w:r>
        <w:rPr>
          <w:rFonts w:ascii="Roboto" w:hAnsi="Roboto" w:cs="Roboto"/>
          <w:spacing w:val="9"/>
          <w:sz w:val="18"/>
          <w:szCs w:val="18"/>
        </w:rPr>
        <w:t>Chaque organisation syndicale participant à la négociation pourra réunir le personnel des sites de la Société pour organiser des réunions d’information syndicale sur les thèmes des négociations relatives aux attributions et aux fonctionnements des CSE d’établissement et du CSE central.</w:t>
      </w:r>
    </w:p>
    <w:p w:rsidR="00EE1111" w:rsidRDefault="00EE1111" w:rsidP="00EE1111">
      <w:pPr>
        <w:pStyle w:val="Paragraphestandard"/>
        <w:spacing w:before="113"/>
        <w:jc w:val="both"/>
        <w:rPr>
          <w:rFonts w:ascii="Roboto" w:hAnsi="Roboto" w:cs="Roboto"/>
          <w:spacing w:val="9"/>
          <w:sz w:val="18"/>
          <w:szCs w:val="18"/>
        </w:rPr>
      </w:pPr>
      <w:r>
        <w:rPr>
          <w:rFonts w:ascii="Roboto" w:hAnsi="Roboto" w:cs="Roboto"/>
          <w:spacing w:val="9"/>
          <w:sz w:val="18"/>
          <w:szCs w:val="18"/>
        </w:rPr>
        <w:t>L’organisation de ces réunions se fera en concertation avec les Directeurs de site.</w:t>
      </w:r>
    </w:p>
    <w:p w:rsidR="00EE1111" w:rsidRPr="00EE1111" w:rsidRDefault="00EE1111" w:rsidP="00EE1111">
      <w:pPr>
        <w:pStyle w:val="Paragraphestandard"/>
        <w:spacing w:before="113"/>
        <w:jc w:val="both"/>
        <w:rPr>
          <w:rFonts w:ascii="Roboto" w:hAnsi="Roboto" w:cs="Roboto"/>
          <w:spacing w:val="9"/>
          <w:sz w:val="18"/>
          <w:szCs w:val="18"/>
        </w:rPr>
      </w:pPr>
      <w:r>
        <w:rPr>
          <w:rFonts w:ascii="Roboto" w:hAnsi="Roboto" w:cs="Roboto"/>
          <w:spacing w:val="9"/>
          <w:sz w:val="18"/>
          <w:szCs w:val="18"/>
        </w:rPr>
        <w:t>Pour les représentants du personnel et syndicaux, l</w:t>
      </w:r>
      <w:r w:rsidRPr="00EE1111">
        <w:rPr>
          <w:rFonts w:ascii="Roboto" w:hAnsi="Roboto" w:cs="Roboto"/>
          <w:spacing w:val="9"/>
          <w:sz w:val="18"/>
          <w:szCs w:val="18"/>
        </w:rPr>
        <w:t xml:space="preserve">e temps de trajet et le temps passé dans ces réunions </w:t>
      </w:r>
      <w:r>
        <w:rPr>
          <w:rFonts w:ascii="Roboto" w:hAnsi="Roboto" w:cs="Roboto"/>
          <w:spacing w:val="9"/>
          <w:sz w:val="18"/>
          <w:szCs w:val="18"/>
        </w:rPr>
        <w:t>d’informations syndicales</w:t>
      </w:r>
      <w:r w:rsidRPr="00EE1111">
        <w:rPr>
          <w:rFonts w:ascii="Roboto" w:hAnsi="Roboto" w:cs="Roboto"/>
          <w:spacing w:val="9"/>
          <w:sz w:val="18"/>
          <w:szCs w:val="18"/>
        </w:rPr>
        <w:t xml:space="preserve"> seront considérés comme du temps de travail effectif et rémunérés comme tels. Ils ne s’imputeront pas sur le crédit d’heures.</w:t>
      </w:r>
    </w:p>
    <w:p w:rsidR="00EE1111" w:rsidRDefault="00EE1111" w:rsidP="00EE1111">
      <w:pPr>
        <w:pStyle w:val="Paragraphestandard"/>
        <w:spacing w:before="113"/>
        <w:jc w:val="both"/>
        <w:rPr>
          <w:rFonts w:ascii="Roboto" w:hAnsi="Roboto" w:cs="Roboto"/>
          <w:spacing w:val="9"/>
          <w:sz w:val="18"/>
          <w:szCs w:val="18"/>
        </w:rPr>
      </w:pPr>
      <w:r>
        <w:rPr>
          <w:rFonts w:ascii="Roboto" w:hAnsi="Roboto" w:cs="Roboto"/>
          <w:spacing w:val="9"/>
          <w:sz w:val="18"/>
          <w:szCs w:val="18"/>
        </w:rPr>
        <w:t xml:space="preserve">Pour les salariés participant à ces réunions, </w:t>
      </w:r>
      <w:r w:rsidRPr="00EE1111">
        <w:rPr>
          <w:rFonts w:ascii="Roboto" w:hAnsi="Roboto" w:cs="Roboto"/>
          <w:spacing w:val="9"/>
          <w:sz w:val="18"/>
          <w:szCs w:val="18"/>
        </w:rPr>
        <w:t>le temps passé dans ces réunions d’informations syndicales ser</w:t>
      </w:r>
      <w:r>
        <w:rPr>
          <w:rFonts w:ascii="Roboto" w:hAnsi="Roboto" w:cs="Roboto"/>
          <w:spacing w:val="9"/>
          <w:sz w:val="18"/>
          <w:szCs w:val="18"/>
        </w:rPr>
        <w:t>a</w:t>
      </w:r>
      <w:r w:rsidRPr="00EE1111">
        <w:rPr>
          <w:rFonts w:ascii="Roboto" w:hAnsi="Roboto" w:cs="Roboto"/>
          <w:spacing w:val="9"/>
          <w:sz w:val="18"/>
          <w:szCs w:val="18"/>
        </w:rPr>
        <w:t xml:space="preserve"> considéré comme du temps de travail effectif et rémunéré comme tel.</w:t>
      </w:r>
    </w:p>
    <w:p w:rsidR="00E57849" w:rsidRDefault="00E57849" w:rsidP="00EE1111">
      <w:pPr>
        <w:pStyle w:val="Paragraphestandard"/>
        <w:spacing w:before="113"/>
        <w:jc w:val="both"/>
        <w:rPr>
          <w:rFonts w:ascii="Roboto" w:hAnsi="Roboto" w:cs="Roboto"/>
          <w:spacing w:val="9"/>
          <w:sz w:val="18"/>
          <w:szCs w:val="18"/>
        </w:rPr>
      </w:pPr>
      <w:r w:rsidRPr="00E57849">
        <w:rPr>
          <w:rFonts w:ascii="Roboto" w:hAnsi="Roboto" w:cs="Roboto"/>
          <w:spacing w:val="9"/>
          <w:sz w:val="18"/>
          <w:szCs w:val="18"/>
        </w:rPr>
        <w:t>Dans le cadre de l’organisation de réunions d’information syndicale, le</w:t>
      </w:r>
      <w:r>
        <w:rPr>
          <w:rFonts w:ascii="Roboto" w:hAnsi="Roboto" w:cs="Roboto"/>
          <w:spacing w:val="9"/>
          <w:sz w:val="18"/>
          <w:szCs w:val="18"/>
        </w:rPr>
        <w:t>s</w:t>
      </w:r>
      <w:r w:rsidRPr="00E57849">
        <w:rPr>
          <w:rFonts w:ascii="Roboto" w:hAnsi="Roboto" w:cs="Roboto"/>
          <w:spacing w:val="9"/>
          <w:sz w:val="18"/>
          <w:szCs w:val="18"/>
        </w:rPr>
        <w:t xml:space="preserve"> </w:t>
      </w:r>
      <w:r>
        <w:rPr>
          <w:rFonts w:ascii="Roboto" w:hAnsi="Roboto" w:cs="Roboto"/>
          <w:spacing w:val="9"/>
          <w:sz w:val="18"/>
          <w:szCs w:val="18"/>
        </w:rPr>
        <w:t xml:space="preserve">salariés </w:t>
      </w:r>
      <w:r w:rsidRPr="00E57849">
        <w:rPr>
          <w:rFonts w:ascii="Roboto" w:hAnsi="Roboto" w:cs="Roboto"/>
          <w:spacing w:val="9"/>
          <w:sz w:val="18"/>
          <w:szCs w:val="18"/>
        </w:rPr>
        <w:t>bénéficie</w:t>
      </w:r>
      <w:r>
        <w:rPr>
          <w:rFonts w:ascii="Roboto" w:hAnsi="Roboto" w:cs="Roboto"/>
          <w:spacing w:val="9"/>
          <w:sz w:val="18"/>
          <w:szCs w:val="18"/>
        </w:rPr>
        <w:t>nt</w:t>
      </w:r>
      <w:r w:rsidRPr="00E57849">
        <w:rPr>
          <w:rFonts w:ascii="Roboto" w:hAnsi="Roboto" w:cs="Roboto"/>
          <w:spacing w:val="9"/>
          <w:sz w:val="18"/>
          <w:szCs w:val="18"/>
        </w:rPr>
        <w:t xml:space="preserve"> de l’autorisation de quitter </w:t>
      </w:r>
      <w:r>
        <w:rPr>
          <w:rFonts w:ascii="Roboto" w:hAnsi="Roboto" w:cs="Roboto"/>
          <w:spacing w:val="9"/>
          <w:sz w:val="18"/>
          <w:szCs w:val="18"/>
        </w:rPr>
        <w:t>leur</w:t>
      </w:r>
      <w:r w:rsidRPr="00E57849">
        <w:rPr>
          <w:rFonts w:ascii="Roboto" w:hAnsi="Roboto" w:cs="Roboto"/>
          <w:spacing w:val="9"/>
          <w:sz w:val="18"/>
          <w:szCs w:val="18"/>
        </w:rPr>
        <w:t xml:space="preserve"> poste de travail à hauteur de </w:t>
      </w:r>
      <w:r w:rsidRPr="00EE1111">
        <w:rPr>
          <w:rFonts w:ascii="Roboto" w:hAnsi="Roboto" w:cs="Roboto"/>
          <w:spacing w:val="9"/>
          <w:sz w:val="18"/>
          <w:szCs w:val="18"/>
          <w:highlight w:val="yellow"/>
        </w:rPr>
        <w:t>(…)</w:t>
      </w:r>
      <w:r>
        <w:rPr>
          <w:rFonts w:ascii="Roboto" w:hAnsi="Roboto" w:cs="Roboto"/>
          <w:spacing w:val="9"/>
          <w:sz w:val="18"/>
          <w:szCs w:val="18"/>
        </w:rPr>
        <w:t xml:space="preserve"> </w:t>
      </w:r>
      <w:r w:rsidRPr="00E57849">
        <w:rPr>
          <w:rFonts w:ascii="Roboto" w:hAnsi="Roboto" w:cs="Roboto"/>
          <w:spacing w:val="9"/>
          <w:sz w:val="18"/>
          <w:szCs w:val="18"/>
        </w:rPr>
        <w:t>heures pour assister à ces réunions d’information syndicale</w:t>
      </w:r>
      <w:r w:rsidR="004E307C">
        <w:rPr>
          <w:rFonts w:ascii="Roboto" w:hAnsi="Roboto" w:cs="Roboto"/>
          <w:spacing w:val="9"/>
          <w:sz w:val="18"/>
          <w:szCs w:val="18"/>
        </w:rPr>
        <w:t>.</w:t>
      </w:r>
    </w:p>
    <w:p w:rsidR="004E307C" w:rsidRDefault="004E307C" w:rsidP="00EE1111">
      <w:pPr>
        <w:pStyle w:val="Paragraphestandard"/>
        <w:spacing w:before="113"/>
        <w:jc w:val="both"/>
        <w:rPr>
          <w:rFonts w:ascii="Roboto" w:hAnsi="Roboto" w:cs="Roboto"/>
          <w:spacing w:val="9"/>
          <w:sz w:val="18"/>
          <w:szCs w:val="18"/>
        </w:rPr>
      </w:pPr>
    </w:p>
    <w:p w:rsidR="004E307C" w:rsidRDefault="004E307C" w:rsidP="004E307C">
      <w:pPr>
        <w:pStyle w:val="Paragraphestandard"/>
        <w:numPr>
          <w:ilvl w:val="0"/>
          <w:numId w:val="5"/>
        </w:numPr>
        <w:spacing w:before="113"/>
        <w:jc w:val="both"/>
        <w:rPr>
          <w:rFonts w:ascii="Roboto" w:hAnsi="Roboto" w:cs="Roboto"/>
          <w:spacing w:val="9"/>
          <w:sz w:val="18"/>
          <w:szCs w:val="18"/>
        </w:rPr>
      </w:pPr>
      <w:r w:rsidRPr="00EE1111">
        <w:rPr>
          <w:rFonts w:ascii="Roboto Bk" w:hAnsi="Roboto Bk" w:cs="Roboto Bk"/>
          <w:spacing w:val="8"/>
          <w:szCs w:val="28"/>
        </w:rPr>
        <w:t>Article 5-</w:t>
      </w:r>
      <w:r>
        <w:rPr>
          <w:rFonts w:ascii="Roboto Bk" w:hAnsi="Roboto Bk" w:cs="Roboto Bk"/>
          <w:spacing w:val="8"/>
          <w:szCs w:val="28"/>
        </w:rPr>
        <w:t>3</w:t>
      </w:r>
      <w:r w:rsidRPr="00EE1111">
        <w:rPr>
          <w:rFonts w:ascii="Roboto Bk" w:hAnsi="Roboto Bk" w:cs="Roboto Bk"/>
          <w:spacing w:val="8"/>
          <w:szCs w:val="28"/>
        </w:rPr>
        <w:t xml:space="preserve"> : </w:t>
      </w:r>
      <w:r>
        <w:rPr>
          <w:rFonts w:ascii="Roboto Bk" w:hAnsi="Roboto Bk" w:cs="Roboto Bk"/>
          <w:spacing w:val="8"/>
          <w:szCs w:val="28"/>
        </w:rPr>
        <w:t>Crédit d’heures supplémentaires</w:t>
      </w:r>
    </w:p>
    <w:p w:rsidR="00B048EA" w:rsidRDefault="004E307C"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 xml:space="preserve">Les membres des délégations syndicales bénéficient de </w:t>
      </w:r>
      <w:r w:rsidRPr="00EE1111">
        <w:rPr>
          <w:rFonts w:ascii="Roboto" w:hAnsi="Roboto" w:cs="Roboto"/>
          <w:spacing w:val="9"/>
          <w:sz w:val="18"/>
          <w:szCs w:val="18"/>
          <w:highlight w:val="yellow"/>
        </w:rPr>
        <w:t>(…)</w:t>
      </w:r>
      <w:r>
        <w:rPr>
          <w:rFonts w:ascii="Roboto" w:hAnsi="Roboto" w:cs="Roboto"/>
          <w:spacing w:val="9"/>
          <w:sz w:val="18"/>
          <w:szCs w:val="18"/>
        </w:rPr>
        <w:t xml:space="preserve"> </w:t>
      </w:r>
      <w:r w:rsidRPr="00E57849">
        <w:rPr>
          <w:rFonts w:ascii="Roboto" w:hAnsi="Roboto" w:cs="Roboto"/>
          <w:spacing w:val="9"/>
          <w:sz w:val="18"/>
          <w:szCs w:val="18"/>
        </w:rPr>
        <w:t>heures</w:t>
      </w:r>
      <w:r>
        <w:rPr>
          <w:rFonts w:ascii="Roboto" w:hAnsi="Roboto" w:cs="Roboto"/>
          <w:spacing w:val="9"/>
          <w:sz w:val="18"/>
          <w:szCs w:val="18"/>
        </w:rPr>
        <w:t xml:space="preserve"> de délégation supplémentaires.</w:t>
      </w:r>
    </w:p>
    <w:p w:rsidR="004E307C" w:rsidRDefault="004E307C" w:rsidP="00B048EA">
      <w:pPr>
        <w:pStyle w:val="Paragraphestandard"/>
        <w:spacing w:before="113"/>
        <w:jc w:val="both"/>
        <w:rPr>
          <w:rFonts w:ascii="Roboto" w:hAnsi="Roboto" w:cs="Roboto"/>
          <w:spacing w:val="9"/>
          <w:sz w:val="18"/>
          <w:szCs w:val="18"/>
        </w:rPr>
      </w:pPr>
    </w:p>
    <w:p w:rsidR="004E307C" w:rsidRDefault="004E307C" w:rsidP="004E307C">
      <w:pPr>
        <w:pStyle w:val="Paragraphestandard"/>
        <w:numPr>
          <w:ilvl w:val="0"/>
          <w:numId w:val="5"/>
        </w:numPr>
        <w:spacing w:before="113"/>
        <w:jc w:val="both"/>
        <w:rPr>
          <w:rFonts w:ascii="Roboto" w:hAnsi="Roboto" w:cs="Roboto"/>
          <w:spacing w:val="9"/>
          <w:sz w:val="18"/>
          <w:szCs w:val="18"/>
        </w:rPr>
      </w:pPr>
      <w:r w:rsidRPr="00EE1111">
        <w:rPr>
          <w:rFonts w:ascii="Roboto Bk" w:hAnsi="Roboto Bk" w:cs="Roboto Bk"/>
          <w:spacing w:val="8"/>
          <w:szCs w:val="28"/>
        </w:rPr>
        <w:t>Article 5-</w:t>
      </w:r>
      <w:r>
        <w:rPr>
          <w:rFonts w:ascii="Roboto Bk" w:hAnsi="Roboto Bk" w:cs="Roboto Bk"/>
          <w:spacing w:val="8"/>
          <w:szCs w:val="28"/>
        </w:rPr>
        <w:t>4</w:t>
      </w:r>
      <w:r w:rsidRPr="00EE1111">
        <w:rPr>
          <w:rFonts w:ascii="Roboto Bk" w:hAnsi="Roboto Bk" w:cs="Roboto Bk"/>
          <w:spacing w:val="8"/>
          <w:szCs w:val="28"/>
        </w:rPr>
        <w:t xml:space="preserve"> : </w:t>
      </w:r>
      <w:r>
        <w:rPr>
          <w:rFonts w:ascii="Roboto Bk" w:hAnsi="Roboto Bk" w:cs="Roboto Bk"/>
          <w:spacing w:val="8"/>
          <w:szCs w:val="28"/>
        </w:rPr>
        <w:t>Frais de déplacement</w:t>
      </w:r>
    </w:p>
    <w:p w:rsidR="004E307C" w:rsidRDefault="004E307C" w:rsidP="004E307C">
      <w:pPr>
        <w:pStyle w:val="Paragraphestandard"/>
        <w:spacing w:before="113"/>
        <w:jc w:val="both"/>
        <w:rPr>
          <w:rFonts w:ascii="Roboto" w:hAnsi="Roboto" w:cs="Roboto"/>
          <w:spacing w:val="9"/>
          <w:sz w:val="18"/>
          <w:szCs w:val="18"/>
        </w:rPr>
      </w:pPr>
      <w:r>
        <w:rPr>
          <w:rFonts w:ascii="Roboto" w:hAnsi="Roboto" w:cs="Roboto"/>
          <w:spacing w:val="9"/>
          <w:sz w:val="18"/>
          <w:szCs w:val="18"/>
        </w:rPr>
        <w:t xml:space="preserve">Les </w:t>
      </w:r>
      <w:r>
        <w:rPr>
          <w:rFonts w:ascii="Roboto" w:hAnsi="Roboto" w:cs="Roboto"/>
          <w:spacing w:val="9"/>
          <w:sz w:val="18"/>
          <w:szCs w:val="18"/>
        </w:rPr>
        <w:t>frais de déplacement (transport, hébergement, restauration) pour se rendre aux réunions de négociation, aux réunions préparatoires et aux réunions d’informations syndicales sont intégralement pris en charge par l’entreprise.</w:t>
      </w:r>
    </w:p>
    <w:p w:rsidR="004E307C" w:rsidRDefault="004E307C" w:rsidP="00B048EA">
      <w:pPr>
        <w:pStyle w:val="Paragraphestandard"/>
        <w:spacing w:before="113"/>
        <w:jc w:val="both"/>
        <w:rPr>
          <w:rFonts w:ascii="Roboto" w:hAnsi="Roboto" w:cs="Roboto"/>
          <w:spacing w:val="9"/>
          <w:sz w:val="18"/>
          <w:szCs w:val="18"/>
        </w:rPr>
      </w:pPr>
    </w:p>
    <w:p w:rsidR="004E307C" w:rsidRDefault="004E307C" w:rsidP="00B048EA">
      <w:pPr>
        <w:pStyle w:val="Paragraphestandard"/>
        <w:spacing w:before="113"/>
        <w:jc w:val="both"/>
        <w:rPr>
          <w:rFonts w:ascii="Roboto" w:hAnsi="Roboto" w:cs="Roboto"/>
          <w:spacing w:val="9"/>
          <w:sz w:val="18"/>
          <w:szCs w:val="18"/>
        </w:rPr>
      </w:pPr>
    </w:p>
    <w:p w:rsidR="001951AB" w:rsidRPr="004E5F60" w:rsidRDefault="00552612" w:rsidP="004E5F60">
      <w:pPr>
        <w:pStyle w:val="Paragraphestandard"/>
        <w:numPr>
          <w:ilvl w:val="0"/>
          <w:numId w:val="1"/>
        </w:numPr>
        <w:spacing w:before="57"/>
        <w:jc w:val="both"/>
        <w:rPr>
          <w:rFonts w:ascii="Roboto Bk" w:hAnsi="Roboto Bk" w:cs="Roboto Bk"/>
          <w:spacing w:val="8"/>
          <w:sz w:val="28"/>
          <w:szCs w:val="28"/>
        </w:rPr>
      </w:pPr>
      <w:r>
        <w:rPr>
          <w:rFonts w:ascii="Roboto Bk" w:hAnsi="Roboto Bk" w:cs="Roboto Bk"/>
          <w:spacing w:val="8"/>
          <w:sz w:val="28"/>
          <w:szCs w:val="28"/>
        </w:rPr>
        <w:t>Article</w:t>
      </w:r>
      <w:r w:rsidR="00B048EA" w:rsidRPr="00552612">
        <w:rPr>
          <w:rFonts w:ascii="Roboto Bk" w:hAnsi="Roboto Bk" w:cs="Roboto Bk"/>
          <w:spacing w:val="8"/>
          <w:sz w:val="28"/>
          <w:szCs w:val="28"/>
        </w:rPr>
        <w:t xml:space="preserve"> 6 </w:t>
      </w:r>
      <w:r w:rsidR="001951AB">
        <w:rPr>
          <w:rFonts w:ascii="Roboto Bk" w:hAnsi="Roboto Bk" w:cs="Roboto Bk"/>
          <w:spacing w:val="8"/>
          <w:sz w:val="28"/>
          <w:szCs w:val="28"/>
        </w:rPr>
        <w:t>–</w:t>
      </w:r>
      <w:r w:rsidR="00B048EA" w:rsidRPr="00552612">
        <w:rPr>
          <w:rFonts w:ascii="Roboto Bk" w:hAnsi="Roboto Bk" w:cs="Roboto Bk"/>
          <w:spacing w:val="8"/>
          <w:sz w:val="28"/>
          <w:szCs w:val="28"/>
        </w:rPr>
        <w:t xml:space="preserve"> </w:t>
      </w:r>
      <w:r w:rsidR="001951AB">
        <w:rPr>
          <w:rFonts w:ascii="Roboto Bk" w:hAnsi="Roboto Bk" w:cs="Roboto Bk"/>
          <w:spacing w:val="8"/>
          <w:sz w:val="28"/>
          <w:szCs w:val="28"/>
        </w:rPr>
        <w:t>Application de l’accord de méthode</w:t>
      </w:r>
    </w:p>
    <w:p w:rsidR="004E5F60" w:rsidRDefault="004E5F60" w:rsidP="004E5F60">
      <w:pPr>
        <w:spacing w:after="0"/>
        <w:jc w:val="both"/>
        <w:rPr>
          <w:rFonts w:asciiTheme="majorHAnsi" w:hAnsiTheme="majorHAnsi"/>
          <w:b/>
          <w:sz w:val="24"/>
          <w:szCs w:val="24"/>
        </w:rPr>
      </w:pPr>
    </w:p>
    <w:p w:rsidR="001951AB" w:rsidRPr="004E5F60" w:rsidRDefault="004E5F60" w:rsidP="004E5F60">
      <w:pPr>
        <w:pStyle w:val="Paragraphestandard"/>
        <w:spacing w:before="113"/>
        <w:jc w:val="both"/>
        <w:rPr>
          <w:rFonts w:ascii="Roboto" w:hAnsi="Roboto" w:cs="Roboto"/>
          <w:spacing w:val="9"/>
          <w:sz w:val="18"/>
          <w:szCs w:val="18"/>
        </w:rPr>
      </w:pPr>
      <w:r>
        <w:rPr>
          <w:rFonts w:ascii="Roboto" w:hAnsi="Roboto" w:cs="Roboto"/>
          <w:spacing w:val="9"/>
          <w:sz w:val="18"/>
          <w:szCs w:val="18"/>
        </w:rPr>
        <w:t>Conformément aux dispositions prévues à l’a</w:t>
      </w:r>
      <w:r w:rsidR="001951AB" w:rsidRPr="004E5F60">
        <w:rPr>
          <w:rFonts w:ascii="Roboto" w:hAnsi="Roboto" w:cs="Roboto"/>
          <w:spacing w:val="9"/>
          <w:sz w:val="18"/>
          <w:szCs w:val="18"/>
        </w:rPr>
        <w:t>rticle L</w:t>
      </w:r>
      <w:r>
        <w:rPr>
          <w:rFonts w:ascii="Roboto" w:hAnsi="Roboto" w:cs="Roboto"/>
          <w:spacing w:val="9"/>
          <w:sz w:val="18"/>
          <w:szCs w:val="18"/>
        </w:rPr>
        <w:t xml:space="preserve"> 2222-3-1 du code du travail, la méconnaissance de</w:t>
      </w:r>
      <w:r w:rsidR="001951AB" w:rsidRPr="004E5F60">
        <w:rPr>
          <w:rFonts w:ascii="Roboto" w:hAnsi="Roboto" w:cs="Roboto"/>
          <w:spacing w:val="9"/>
          <w:sz w:val="18"/>
          <w:szCs w:val="18"/>
        </w:rPr>
        <w:t>s stipulations</w:t>
      </w:r>
      <w:r>
        <w:rPr>
          <w:rFonts w:ascii="Roboto" w:hAnsi="Roboto" w:cs="Roboto"/>
          <w:spacing w:val="9"/>
          <w:sz w:val="18"/>
          <w:szCs w:val="18"/>
        </w:rPr>
        <w:t xml:space="preserve"> du présent accord de méthode </w:t>
      </w:r>
      <w:r w:rsidR="001951AB" w:rsidRPr="004E5F60">
        <w:rPr>
          <w:rFonts w:ascii="Roboto" w:hAnsi="Roboto" w:cs="Roboto"/>
          <w:spacing w:val="9"/>
          <w:sz w:val="18"/>
          <w:szCs w:val="18"/>
        </w:rPr>
        <w:t>entraîner</w:t>
      </w:r>
      <w:r>
        <w:rPr>
          <w:rFonts w:ascii="Roboto" w:hAnsi="Roboto" w:cs="Roboto"/>
          <w:spacing w:val="9"/>
          <w:sz w:val="18"/>
          <w:szCs w:val="18"/>
        </w:rPr>
        <w:t>a la nullité des accords conclus dans le cadre des négociations relatives à la mise en place des CSE d’établissement et du CSE central, de leurs attributions et de leur fonctionnement.</w:t>
      </w:r>
    </w:p>
    <w:p w:rsidR="00B048EA" w:rsidRDefault="00B048EA" w:rsidP="00B048EA">
      <w:pPr>
        <w:pStyle w:val="Paragraphestandard"/>
        <w:spacing w:before="57"/>
        <w:jc w:val="both"/>
        <w:rPr>
          <w:rFonts w:ascii="Roboto Bk" w:hAnsi="Roboto Bk" w:cs="Roboto Bk"/>
          <w:spacing w:val="8"/>
          <w:sz w:val="28"/>
          <w:szCs w:val="28"/>
        </w:rPr>
      </w:pPr>
    </w:p>
    <w:p w:rsidR="00AF602A" w:rsidRDefault="00AF602A" w:rsidP="00B048EA">
      <w:pPr>
        <w:pStyle w:val="Paragraphestandard"/>
        <w:spacing w:before="57"/>
        <w:jc w:val="both"/>
        <w:rPr>
          <w:rFonts w:ascii="Roboto Bk" w:hAnsi="Roboto Bk" w:cs="Roboto Bk"/>
          <w:spacing w:val="8"/>
          <w:sz w:val="28"/>
          <w:szCs w:val="28"/>
        </w:rPr>
      </w:pPr>
      <w:bookmarkStart w:id="0" w:name="_GoBack"/>
      <w:bookmarkEnd w:id="0"/>
    </w:p>
    <w:p w:rsidR="00B048EA" w:rsidRPr="00552612" w:rsidRDefault="00552612" w:rsidP="00B048EA">
      <w:pPr>
        <w:pStyle w:val="Paragraphestandard"/>
        <w:numPr>
          <w:ilvl w:val="0"/>
          <w:numId w:val="1"/>
        </w:numPr>
        <w:spacing w:before="57"/>
        <w:jc w:val="both"/>
        <w:rPr>
          <w:rFonts w:ascii="Roboto Bk" w:hAnsi="Roboto Bk" w:cs="Roboto Bk"/>
          <w:spacing w:val="8"/>
          <w:sz w:val="28"/>
          <w:szCs w:val="28"/>
        </w:rPr>
      </w:pPr>
      <w:r>
        <w:rPr>
          <w:rFonts w:ascii="Roboto Bk" w:hAnsi="Roboto Bk" w:cs="Roboto Bk"/>
          <w:spacing w:val="8"/>
          <w:sz w:val="28"/>
          <w:szCs w:val="28"/>
        </w:rPr>
        <w:lastRenderedPageBreak/>
        <w:t>Article</w:t>
      </w:r>
      <w:r w:rsidR="00B048EA" w:rsidRPr="00552612">
        <w:rPr>
          <w:rFonts w:ascii="Roboto Bk" w:hAnsi="Roboto Bk" w:cs="Roboto Bk"/>
          <w:spacing w:val="8"/>
          <w:sz w:val="28"/>
          <w:szCs w:val="28"/>
        </w:rPr>
        <w:t xml:space="preserve"> 7 </w:t>
      </w:r>
      <w:r w:rsidR="004E5F60">
        <w:rPr>
          <w:rFonts w:ascii="Roboto Bk" w:hAnsi="Roboto Bk" w:cs="Roboto Bk"/>
          <w:spacing w:val="8"/>
          <w:sz w:val="28"/>
          <w:szCs w:val="28"/>
        </w:rPr>
        <w:t>–</w:t>
      </w:r>
      <w:r w:rsidR="00B048EA" w:rsidRPr="00552612">
        <w:rPr>
          <w:rFonts w:ascii="Roboto Bk" w:hAnsi="Roboto Bk" w:cs="Roboto Bk"/>
          <w:spacing w:val="8"/>
          <w:sz w:val="28"/>
          <w:szCs w:val="28"/>
        </w:rPr>
        <w:t xml:space="preserve"> </w:t>
      </w:r>
      <w:r w:rsidR="004E5F60">
        <w:rPr>
          <w:rFonts w:ascii="Roboto Bk" w:hAnsi="Roboto Bk" w:cs="Roboto Bk"/>
          <w:spacing w:val="8"/>
          <w:sz w:val="28"/>
          <w:szCs w:val="28"/>
        </w:rPr>
        <w:t>Entrée en vigueur</w:t>
      </w:r>
    </w:p>
    <w:p w:rsidR="00B048EA" w:rsidRDefault="00B048EA" w:rsidP="00B048EA">
      <w:pPr>
        <w:pStyle w:val="Paragraphestandard"/>
        <w:spacing w:before="57"/>
        <w:jc w:val="both"/>
        <w:rPr>
          <w:rFonts w:ascii="Roboto" w:hAnsi="Roboto" w:cs="Roboto"/>
          <w:spacing w:val="9"/>
          <w:sz w:val="18"/>
          <w:szCs w:val="18"/>
        </w:rPr>
      </w:pPr>
    </w:p>
    <w:p w:rsidR="004E5F60" w:rsidRDefault="00B048EA" w:rsidP="00B048EA">
      <w:pPr>
        <w:pStyle w:val="Paragraphestandard"/>
        <w:spacing w:before="57"/>
        <w:jc w:val="both"/>
        <w:rPr>
          <w:rFonts w:ascii="Roboto" w:hAnsi="Roboto" w:cs="Roboto"/>
          <w:spacing w:val="9"/>
          <w:sz w:val="18"/>
          <w:szCs w:val="18"/>
        </w:rPr>
      </w:pPr>
      <w:r>
        <w:rPr>
          <w:rFonts w:ascii="Roboto" w:hAnsi="Roboto" w:cs="Roboto"/>
          <w:spacing w:val="9"/>
          <w:sz w:val="18"/>
          <w:szCs w:val="18"/>
        </w:rPr>
        <w:t>Le</w:t>
      </w:r>
      <w:r w:rsidR="004E5F60">
        <w:rPr>
          <w:rFonts w:ascii="Roboto" w:hAnsi="Roboto" w:cs="Roboto"/>
          <w:spacing w:val="9"/>
          <w:sz w:val="18"/>
          <w:szCs w:val="18"/>
        </w:rPr>
        <w:t xml:space="preserve"> présent accord est conclu pour une durée déterminée et cessera de plein droit au moment de la mise en place des CSE d’établissement et du CSE central.</w:t>
      </w:r>
    </w:p>
    <w:p w:rsidR="004E5F60" w:rsidRDefault="004E5F60" w:rsidP="00B048EA">
      <w:pPr>
        <w:pStyle w:val="Paragraphestandard"/>
        <w:spacing w:before="57"/>
        <w:jc w:val="both"/>
        <w:rPr>
          <w:rFonts w:ascii="Roboto" w:hAnsi="Roboto" w:cs="Roboto"/>
          <w:spacing w:val="9"/>
          <w:sz w:val="18"/>
          <w:szCs w:val="18"/>
        </w:rPr>
      </w:pPr>
      <w:r>
        <w:rPr>
          <w:rFonts w:ascii="Roboto" w:hAnsi="Roboto" w:cs="Roboto"/>
          <w:spacing w:val="9"/>
          <w:sz w:val="18"/>
          <w:szCs w:val="18"/>
        </w:rPr>
        <w:t>Il entre en vigueur le jour de sa signature.</w:t>
      </w:r>
    </w:p>
    <w:p w:rsidR="004E5F60" w:rsidRDefault="004E5F60" w:rsidP="00B048EA">
      <w:pPr>
        <w:pStyle w:val="Paragraphestandard"/>
        <w:spacing w:before="57"/>
        <w:jc w:val="both"/>
        <w:rPr>
          <w:rFonts w:ascii="Roboto" w:hAnsi="Roboto" w:cs="Roboto"/>
          <w:spacing w:val="9"/>
          <w:sz w:val="18"/>
          <w:szCs w:val="18"/>
        </w:rPr>
      </w:pPr>
    </w:p>
    <w:p w:rsidR="00552612" w:rsidRPr="00552612" w:rsidRDefault="00552612" w:rsidP="00552612">
      <w:pPr>
        <w:pStyle w:val="Paragraphestandard"/>
        <w:numPr>
          <w:ilvl w:val="0"/>
          <w:numId w:val="1"/>
        </w:numPr>
        <w:spacing w:before="57"/>
        <w:jc w:val="both"/>
        <w:rPr>
          <w:rFonts w:ascii="Roboto Bk" w:hAnsi="Roboto Bk" w:cs="Roboto Bk"/>
          <w:spacing w:val="8"/>
          <w:sz w:val="28"/>
          <w:szCs w:val="28"/>
        </w:rPr>
      </w:pPr>
      <w:r>
        <w:rPr>
          <w:rFonts w:ascii="Roboto Bk" w:hAnsi="Roboto Bk" w:cs="Roboto Bk"/>
          <w:spacing w:val="8"/>
          <w:sz w:val="28"/>
          <w:szCs w:val="28"/>
        </w:rPr>
        <w:t>Article 8</w:t>
      </w:r>
      <w:r w:rsidRPr="00552612">
        <w:rPr>
          <w:rFonts w:ascii="Roboto Bk" w:hAnsi="Roboto Bk" w:cs="Roboto Bk"/>
          <w:spacing w:val="8"/>
          <w:sz w:val="28"/>
          <w:szCs w:val="28"/>
        </w:rPr>
        <w:t xml:space="preserve"> </w:t>
      </w:r>
      <w:r>
        <w:rPr>
          <w:rFonts w:ascii="Roboto Bk" w:hAnsi="Roboto Bk" w:cs="Roboto Bk"/>
          <w:spacing w:val="8"/>
          <w:sz w:val="28"/>
          <w:szCs w:val="28"/>
        </w:rPr>
        <w:t>–</w:t>
      </w:r>
      <w:r w:rsidRPr="00552612">
        <w:rPr>
          <w:rFonts w:ascii="Roboto Bk" w:hAnsi="Roboto Bk" w:cs="Roboto Bk"/>
          <w:spacing w:val="8"/>
          <w:sz w:val="28"/>
          <w:szCs w:val="28"/>
        </w:rPr>
        <w:t xml:space="preserve"> </w:t>
      </w:r>
      <w:r w:rsidR="004E5F60">
        <w:rPr>
          <w:rFonts w:ascii="Roboto Bk" w:hAnsi="Roboto Bk" w:cs="Roboto Bk"/>
          <w:spacing w:val="8"/>
          <w:sz w:val="28"/>
          <w:szCs w:val="28"/>
        </w:rPr>
        <w:t>Révision de l’accord</w:t>
      </w:r>
    </w:p>
    <w:p w:rsidR="00552612" w:rsidRDefault="00552612" w:rsidP="00552612">
      <w:pPr>
        <w:pStyle w:val="Paragraphestandard"/>
        <w:spacing w:before="57"/>
        <w:jc w:val="both"/>
        <w:rPr>
          <w:rFonts w:ascii="Roboto" w:hAnsi="Roboto" w:cs="Roboto"/>
          <w:spacing w:val="9"/>
          <w:sz w:val="18"/>
          <w:szCs w:val="18"/>
        </w:rPr>
      </w:pPr>
    </w:p>
    <w:p w:rsidR="004E5F60" w:rsidRDefault="00552612" w:rsidP="00552612">
      <w:pPr>
        <w:pStyle w:val="Paragraphestandard"/>
        <w:spacing w:before="57"/>
        <w:jc w:val="both"/>
        <w:rPr>
          <w:rFonts w:ascii="Roboto" w:hAnsi="Roboto" w:cs="Roboto"/>
          <w:spacing w:val="9"/>
          <w:sz w:val="18"/>
          <w:szCs w:val="18"/>
        </w:rPr>
      </w:pPr>
      <w:r>
        <w:rPr>
          <w:rFonts w:ascii="Roboto" w:hAnsi="Roboto" w:cs="Roboto"/>
          <w:spacing w:val="9"/>
          <w:sz w:val="18"/>
          <w:szCs w:val="18"/>
        </w:rPr>
        <w:t>Les</w:t>
      </w:r>
      <w:r w:rsidR="004E5F60">
        <w:rPr>
          <w:rFonts w:ascii="Roboto" w:hAnsi="Roboto" w:cs="Roboto"/>
          <w:spacing w:val="9"/>
          <w:sz w:val="18"/>
          <w:szCs w:val="18"/>
        </w:rPr>
        <w:t xml:space="preserve"> parties signataires conviennent, notamment en cas de modification des textes légaux, réglementaires et/ou conventionnels applicables portant sur les dispositions du présent accord, de se réunir pour déterminer et négocier les adaptations nécessaires et utiles.</w:t>
      </w:r>
    </w:p>
    <w:p w:rsidR="004E5F60" w:rsidRDefault="004E5F60" w:rsidP="00552612">
      <w:pPr>
        <w:pStyle w:val="Paragraphestandard"/>
        <w:spacing w:before="57"/>
        <w:jc w:val="both"/>
        <w:rPr>
          <w:rFonts w:ascii="Roboto" w:hAnsi="Roboto" w:cs="Roboto"/>
          <w:spacing w:val="9"/>
          <w:sz w:val="18"/>
          <w:szCs w:val="18"/>
        </w:rPr>
      </w:pPr>
    </w:p>
    <w:p w:rsidR="00552612" w:rsidRDefault="00552612" w:rsidP="00552612">
      <w:pPr>
        <w:jc w:val="both"/>
        <w:rPr>
          <w:rFonts w:ascii="Roboto" w:hAnsi="Roboto" w:cs="Roboto"/>
          <w:spacing w:val="9"/>
          <w:sz w:val="18"/>
          <w:szCs w:val="18"/>
        </w:rPr>
      </w:pPr>
    </w:p>
    <w:p w:rsidR="00552612" w:rsidRPr="00552612" w:rsidRDefault="00552612" w:rsidP="00552612">
      <w:pPr>
        <w:pStyle w:val="Paragraphestandard"/>
        <w:numPr>
          <w:ilvl w:val="0"/>
          <w:numId w:val="1"/>
        </w:numPr>
        <w:spacing w:before="57"/>
        <w:jc w:val="both"/>
        <w:rPr>
          <w:rFonts w:ascii="Roboto Bk" w:hAnsi="Roboto Bk" w:cs="Roboto Bk"/>
          <w:spacing w:val="8"/>
          <w:sz w:val="28"/>
          <w:szCs w:val="28"/>
        </w:rPr>
      </w:pPr>
      <w:r>
        <w:rPr>
          <w:rFonts w:ascii="Roboto Bk" w:hAnsi="Roboto Bk" w:cs="Roboto Bk"/>
          <w:spacing w:val="8"/>
          <w:sz w:val="28"/>
          <w:szCs w:val="28"/>
        </w:rPr>
        <w:t>Art</w:t>
      </w:r>
      <w:r w:rsidR="004E5F60">
        <w:rPr>
          <w:rFonts w:ascii="Roboto Bk" w:hAnsi="Roboto Bk" w:cs="Roboto Bk"/>
          <w:spacing w:val="8"/>
          <w:sz w:val="28"/>
          <w:szCs w:val="28"/>
        </w:rPr>
        <w:t>icle  9 – Dépôt de l’accord</w:t>
      </w:r>
    </w:p>
    <w:p w:rsidR="004E5F60" w:rsidRDefault="004E5F60" w:rsidP="00552612">
      <w:pPr>
        <w:pStyle w:val="Aucunstyle"/>
        <w:jc w:val="both"/>
        <w:rPr>
          <w:rFonts w:ascii="Roboto" w:hAnsi="Roboto" w:cs="Roboto"/>
          <w:spacing w:val="9"/>
          <w:sz w:val="18"/>
          <w:szCs w:val="18"/>
        </w:rPr>
      </w:pPr>
    </w:p>
    <w:p w:rsidR="004E5F60" w:rsidRDefault="004E5F60" w:rsidP="00552612">
      <w:pPr>
        <w:pStyle w:val="Aucunstyle"/>
        <w:jc w:val="both"/>
        <w:rPr>
          <w:rFonts w:ascii="Roboto" w:hAnsi="Roboto" w:cs="Roboto"/>
          <w:spacing w:val="9"/>
          <w:sz w:val="18"/>
          <w:szCs w:val="18"/>
        </w:rPr>
      </w:pPr>
      <w:r>
        <w:rPr>
          <w:rFonts w:ascii="Roboto" w:hAnsi="Roboto" w:cs="Roboto"/>
          <w:spacing w:val="9"/>
          <w:sz w:val="18"/>
          <w:szCs w:val="18"/>
        </w:rPr>
        <w:t xml:space="preserve">Conformément aux dispositions des articles L 2231-5 et L 2231-6 du code du travail, le présent accord sera déposé par la Direction de la société à la DIRECCTE ainsi qu’au Greffe du Conseil de prud’hommes de </w:t>
      </w:r>
      <w:r w:rsidRPr="004E5F60">
        <w:rPr>
          <w:rFonts w:ascii="Roboto" w:hAnsi="Roboto" w:cs="Roboto"/>
          <w:spacing w:val="9"/>
          <w:sz w:val="18"/>
          <w:szCs w:val="18"/>
          <w:highlight w:val="yellow"/>
        </w:rPr>
        <w:t>(…).</w:t>
      </w:r>
    </w:p>
    <w:p w:rsidR="004E5F60" w:rsidRDefault="004E5F60" w:rsidP="00552612">
      <w:pPr>
        <w:pStyle w:val="Aucunstyle"/>
        <w:jc w:val="both"/>
        <w:rPr>
          <w:rFonts w:ascii="Roboto" w:hAnsi="Roboto" w:cs="Roboto"/>
          <w:spacing w:val="9"/>
          <w:sz w:val="18"/>
          <w:szCs w:val="18"/>
        </w:rPr>
      </w:pPr>
      <w:r>
        <w:rPr>
          <w:rFonts w:ascii="Roboto" w:hAnsi="Roboto" w:cs="Roboto"/>
          <w:spacing w:val="9"/>
          <w:sz w:val="18"/>
          <w:szCs w:val="18"/>
        </w:rPr>
        <w:t>Par ailleurs, une copie du présent accord sera transmise à chaque organisation syndicale ayant participé à la négociation ainsi qu’aux représentants élus du personnel.</w:t>
      </w:r>
    </w:p>
    <w:p w:rsidR="004E5F60" w:rsidRDefault="004E5F60" w:rsidP="00552612">
      <w:pPr>
        <w:pStyle w:val="Aucunstyle"/>
        <w:jc w:val="both"/>
        <w:rPr>
          <w:rFonts w:ascii="Roboto" w:hAnsi="Roboto" w:cs="Roboto"/>
          <w:spacing w:val="9"/>
          <w:sz w:val="18"/>
          <w:szCs w:val="18"/>
        </w:rPr>
      </w:pPr>
    </w:p>
    <w:p w:rsidR="004E5F60" w:rsidRDefault="004E5F60" w:rsidP="00552612">
      <w:pPr>
        <w:pStyle w:val="Aucunstyle"/>
        <w:jc w:val="both"/>
        <w:rPr>
          <w:rFonts w:ascii="Roboto" w:hAnsi="Roboto" w:cs="Roboto"/>
          <w:spacing w:val="9"/>
          <w:sz w:val="18"/>
          <w:szCs w:val="18"/>
        </w:rPr>
      </w:pPr>
      <w:r>
        <w:rPr>
          <w:rFonts w:ascii="Roboto" w:hAnsi="Roboto" w:cs="Roboto"/>
          <w:spacing w:val="9"/>
          <w:sz w:val="18"/>
          <w:szCs w:val="18"/>
        </w:rPr>
        <w:t>Il sera affiché dans les locaux de la société sur les panneaux d’affichage réservé à cet effet.</w:t>
      </w:r>
    </w:p>
    <w:p w:rsidR="004E5F60" w:rsidRDefault="004E5F60" w:rsidP="00552612">
      <w:pPr>
        <w:pStyle w:val="Aucunstyle"/>
        <w:jc w:val="both"/>
        <w:rPr>
          <w:rFonts w:ascii="Roboto" w:hAnsi="Roboto" w:cs="Roboto"/>
          <w:spacing w:val="9"/>
          <w:sz w:val="18"/>
          <w:szCs w:val="18"/>
        </w:rPr>
      </w:pPr>
    </w:p>
    <w:p w:rsidR="004E5F60" w:rsidRDefault="004E5F60" w:rsidP="00552612">
      <w:pPr>
        <w:pStyle w:val="Aucunstyle"/>
        <w:jc w:val="both"/>
        <w:rPr>
          <w:rFonts w:ascii="Roboto" w:hAnsi="Roboto" w:cs="Roboto"/>
          <w:spacing w:val="9"/>
          <w:sz w:val="18"/>
          <w:szCs w:val="18"/>
        </w:rPr>
      </w:pPr>
    </w:p>
    <w:p w:rsidR="00552612" w:rsidRDefault="00552612" w:rsidP="00552612">
      <w:pPr>
        <w:pStyle w:val="Aucunstyle"/>
        <w:jc w:val="both"/>
        <w:rPr>
          <w:rFonts w:ascii="Roboto" w:hAnsi="Roboto" w:cs="Roboto"/>
          <w:spacing w:val="9"/>
          <w:sz w:val="18"/>
          <w:szCs w:val="18"/>
        </w:rPr>
      </w:pPr>
      <w:r>
        <w:rPr>
          <w:rFonts w:ascii="Roboto" w:hAnsi="Roboto" w:cs="Roboto"/>
          <w:spacing w:val="9"/>
          <w:sz w:val="18"/>
          <w:szCs w:val="18"/>
        </w:rPr>
        <w:t xml:space="preserve">Fait en </w:t>
      </w:r>
      <w:r w:rsidRPr="00552612">
        <w:rPr>
          <w:rFonts w:ascii="Roboto" w:hAnsi="Roboto" w:cs="Roboto"/>
          <w:spacing w:val="9"/>
          <w:sz w:val="18"/>
          <w:szCs w:val="18"/>
          <w:highlight w:val="yellow"/>
        </w:rPr>
        <w:t>(...)</w:t>
      </w:r>
      <w:r>
        <w:rPr>
          <w:rFonts w:ascii="Roboto" w:hAnsi="Roboto" w:cs="Roboto"/>
          <w:spacing w:val="9"/>
          <w:sz w:val="18"/>
          <w:szCs w:val="18"/>
        </w:rPr>
        <w:t xml:space="preserve"> exemplaires, à </w:t>
      </w:r>
      <w:r w:rsidRPr="00552612">
        <w:rPr>
          <w:rFonts w:ascii="Roboto" w:hAnsi="Roboto" w:cs="Roboto"/>
          <w:spacing w:val="9"/>
          <w:sz w:val="18"/>
          <w:szCs w:val="18"/>
          <w:highlight w:val="yellow"/>
        </w:rPr>
        <w:t>(...),</w:t>
      </w:r>
      <w:r>
        <w:rPr>
          <w:rFonts w:ascii="Roboto" w:hAnsi="Roboto" w:cs="Roboto"/>
          <w:spacing w:val="9"/>
          <w:sz w:val="18"/>
          <w:szCs w:val="18"/>
        </w:rPr>
        <w:t xml:space="preserve"> le </w:t>
      </w:r>
      <w:r w:rsidRPr="00552612">
        <w:rPr>
          <w:rFonts w:ascii="Roboto" w:hAnsi="Roboto" w:cs="Roboto"/>
          <w:spacing w:val="9"/>
          <w:sz w:val="18"/>
          <w:szCs w:val="18"/>
          <w:highlight w:val="yellow"/>
        </w:rPr>
        <w:t>(...).</w:t>
      </w:r>
      <w:r>
        <w:rPr>
          <w:rFonts w:ascii="Roboto" w:hAnsi="Roboto" w:cs="Roboto"/>
          <w:spacing w:val="9"/>
          <w:sz w:val="18"/>
          <w:szCs w:val="18"/>
        </w:rPr>
        <w:t xml:space="preserve"> </w:t>
      </w:r>
    </w:p>
    <w:p w:rsidR="00552612" w:rsidRDefault="00552612" w:rsidP="00552612">
      <w:pPr>
        <w:pStyle w:val="Aucunstyle"/>
        <w:jc w:val="both"/>
        <w:rPr>
          <w:rFonts w:ascii="Roboto Bk" w:hAnsi="Roboto Bk" w:cs="Roboto Bk"/>
          <w:spacing w:val="9"/>
          <w:sz w:val="18"/>
          <w:szCs w:val="18"/>
        </w:rPr>
      </w:pPr>
    </w:p>
    <w:p w:rsidR="00552612" w:rsidRDefault="00552612" w:rsidP="00552612">
      <w:pPr>
        <w:pStyle w:val="Aucunstyle"/>
        <w:jc w:val="both"/>
        <w:rPr>
          <w:rFonts w:ascii="Roboto" w:hAnsi="Roboto" w:cs="Roboto"/>
          <w:spacing w:val="9"/>
          <w:sz w:val="18"/>
          <w:szCs w:val="18"/>
        </w:rPr>
      </w:pPr>
      <w:r>
        <w:rPr>
          <w:rFonts w:ascii="Roboto" w:hAnsi="Roboto" w:cs="Roboto"/>
          <w:spacing w:val="9"/>
          <w:sz w:val="18"/>
          <w:szCs w:val="18"/>
        </w:rPr>
        <w:t>Pour la Société</w:t>
      </w:r>
    </w:p>
    <w:p w:rsidR="00552612" w:rsidRDefault="00552612" w:rsidP="00552612">
      <w:pPr>
        <w:pStyle w:val="Paragraphestandard"/>
        <w:spacing w:before="113"/>
        <w:jc w:val="both"/>
        <w:rPr>
          <w:rFonts w:ascii="Roboto" w:hAnsi="Roboto" w:cs="Roboto"/>
          <w:spacing w:val="9"/>
          <w:sz w:val="18"/>
          <w:szCs w:val="18"/>
        </w:rPr>
      </w:pPr>
      <w:r w:rsidRPr="00552612">
        <w:rPr>
          <w:rFonts w:ascii="Roboto" w:hAnsi="Roboto" w:cs="Roboto"/>
          <w:spacing w:val="9"/>
          <w:sz w:val="18"/>
          <w:szCs w:val="18"/>
          <w:highlight w:val="yellow"/>
        </w:rPr>
        <w:t>(...)</w:t>
      </w:r>
    </w:p>
    <w:p w:rsidR="00552612" w:rsidRDefault="00552612" w:rsidP="00552612">
      <w:pPr>
        <w:pStyle w:val="Paragraphestandard"/>
        <w:spacing w:before="113"/>
        <w:jc w:val="both"/>
        <w:rPr>
          <w:rFonts w:ascii="Roboto" w:hAnsi="Roboto" w:cs="Roboto"/>
          <w:spacing w:val="9"/>
          <w:sz w:val="18"/>
          <w:szCs w:val="18"/>
        </w:rPr>
      </w:pPr>
      <w:r>
        <w:rPr>
          <w:rFonts w:ascii="Roboto" w:hAnsi="Roboto" w:cs="Roboto"/>
          <w:spacing w:val="9"/>
          <w:sz w:val="18"/>
          <w:szCs w:val="18"/>
        </w:rPr>
        <w:t>Pour les organisations syndicales</w:t>
      </w:r>
    </w:p>
    <w:p w:rsidR="00552612" w:rsidRDefault="00552612" w:rsidP="00552612">
      <w:pPr>
        <w:pStyle w:val="Paragraphestandard"/>
        <w:spacing w:before="113"/>
        <w:jc w:val="both"/>
        <w:rPr>
          <w:rFonts w:ascii="Roboto" w:hAnsi="Roboto" w:cs="Roboto"/>
          <w:spacing w:val="9"/>
          <w:sz w:val="18"/>
          <w:szCs w:val="18"/>
        </w:rPr>
      </w:pPr>
      <w:r w:rsidRPr="00552612">
        <w:rPr>
          <w:rFonts w:ascii="Roboto" w:hAnsi="Roboto" w:cs="Roboto"/>
          <w:spacing w:val="9"/>
          <w:sz w:val="18"/>
          <w:szCs w:val="18"/>
          <w:highlight w:val="yellow"/>
        </w:rPr>
        <w:t>(...)</w:t>
      </w:r>
    </w:p>
    <w:p w:rsidR="00552612" w:rsidRPr="00552612" w:rsidRDefault="00552612" w:rsidP="00552612">
      <w:pPr>
        <w:jc w:val="both"/>
        <w:rPr>
          <w:i/>
        </w:rPr>
      </w:pPr>
    </w:p>
    <w:sectPr w:rsidR="00552612" w:rsidRPr="005526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Regular">
    <w:panose1 w:val="00000000000000000000"/>
    <w:charset w:val="00"/>
    <w:family w:val="auto"/>
    <w:notTrueType/>
    <w:pitch w:val="default"/>
    <w:sig w:usb0="00000003" w:usb1="00000000" w:usb2="00000000" w:usb3="00000000" w:csb0="00000001" w:csb1="00000000"/>
  </w:font>
  <w:font w:name="Roboto Bk">
    <w:panose1 w:val="00000000000000000000"/>
    <w:charset w:val="00"/>
    <w:family w:val="auto"/>
    <w:pitch w:val="variable"/>
    <w:sig w:usb0="E00002EF" w:usb1="5000205B" w:usb2="00000020" w:usb3="00000000" w:csb0="0000019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60873"/>
    <w:multiLevelType w:val="hybridMultilevel"/>
    <w:tmpl w:val="258EFEBA"/>
    <w:lvl w:ilvl="0" w:tplc="8C9844F0">
      <w:start w:val="1"/>
      <w:numFmt w:val="bullet"/>
      <w:lvlText w:val=""/>
      <w:lvlJc w:val="left"/>
      <w:pPr>
        <w:ind w:left="795" w:hanging="360"/>
      </w:pPr>
      <w:rPr>
        <w:rFonts w:ascii="Wingdings" w:hAnsi="Wingdings" w:hint="default"/>
        <w:color w:val="FFC000" w:themeColor="accent4"/>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 w15:restartNumberingAfterBreak="0">
    <w:nsid w:val="24FB6993"/>
    <w:multiLevelType w:val="hybridMultilevel"/>
    <w:tmpl w:val="E61C6C82"/>
    <w:lvl w:ilvl="0" w:tplc="E7D09CF4">
      <w:start w:val="1"/>
      <w:numFmt w:val="bullet"/>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A43BDE"/>
    <w:multiLevelType w:val="hybridMultilevel"/>
    <w:tmpl w:val="F84AB446"/>
    <w:lvl w:ilvl="0" w:tplc="056C6F8A">
      <w:start w:val="1"/>
      <w:numFmt w:val="bullet"/>
      <w:lvlText w:val=""/>
      <w:lvlJc w:val="left"/>
      <w:pPr>
        <w:ind w:left="720" w:hanging="360"/>
      </w:pPr>
      <w:rPr>
        <w:rFonts w:ascii="Wingdings" w:hAnsi="Wingdings" w:hint="default"/>
        <w:color w:val="FFC000" w:themeColor="accent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1A5144E"/>
    <w:multiLevelType w:val="multilevel"/>
    <w:tmpl w:val="501CB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544AF2"/>
    <w:multiLevelType w:val="hybridMultilevel"/>
    <w:tmpl w:val="B2CCDDB6"/>
    <w:lvl w:ilvl="0" w:tplc="8C9844F0">
      <w:start w:val="1"/>
      <w:numFmt w:val="bullet"/>
      <w:lvlText w:val=""/>
      <w:lvlJc w:val="left"/>
      <w:pPr>
        <w:ind w:left="1426" w:hanging="360"/>
      </w:pPr>
      <w:rPr>
        <w:rFonts w:ascii="Wingdings" w:hAnsi="Wingdings" w:hint="default"/>
        <w:color w:val="FFC000" w:themeColor="accent4"/>
      </w:rPr>
    </w:lvl>
    <w:lvl w:ilvl="1" w:tplc="040C0003" w:tentative="1">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8EA"/>
    <w:rsid w:val="000F29F8"/>
    <w:rsid w:val="001951AB"/>
    <w:rsid w:val="00360895"/>
    <w:rsid w:val="00441427"/>
    <w:rsid w:val="004E307C"/>
    <w:rsid w:val="004E5F60"/>
    <w:rsid w:val="00552612"/>
    <w:rsid w:val="006B30D0"/>
    <w:rsid w:val="00753EA3"/>
    <w:rsid w:val="008B1976"/>
    <w:rsid w:val="00AF602A"/>
    <w:rsid w:val="00B048EA"/>
    <w:rsid w:val="00B73D52"/>
    <w:rsid w:val="00E57849"/>
    <w:rsid w:val="00EE11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00EF5-98E8-409B-ABE8-78C98782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B048EA"/>
    <w:pPr>
      <w:autoSpaceDE w:val="0"/>
      <w:autoSpaceDN w:val="0"/>
      <w:adjustRightInd w:val="0"/>
      <w:spacing w:after="0" w:line="288" w:lineRule="auto"/>
      <w:textAlignment w:val="center"/>
    </w:pPr>
    <w:rPr>
      <w:rFonts w:ascii="Times Regular" w:hAnsi="Times Regular" w:cs="Times Regular"/>
      <w:color w:val="000000"/>
      <w:sz w:val="24"/>
      <w:szCs w:val="24"/>
    </w:rPr>
  </w:style>
  <w:style w:type="paragraph" w:customStyle="1" w:styleId="Aucunstyle">
    <w:name w:val="[Aucun style]"/>
    <w:rsid w:val="00B048EA"/>
    <w:pPr>
      <w:autoSpaceDE w:val="0"/>
      <w:autoSpaceDN w:val="0"/>
      <w:adjustRightInd w:val="0"/>
      <w:spacing w:after="0" w:line="288" w:lineRule="auto"/>
      <w:textAlignment w:val="center"/>
    </w:pPr>
    <w:rPr>
      <w:rFonts w:ascii="Times Regular" w:hAnsi="Times Regular" w:cs="Times Regular"/>
      <w:color w:val="000000"/>
      <w:sz w:val="24"/>
      <w:szCs w:val="24"/>
    </w:rPr>
  </w:style>
  <w:style w:type="character" w:styleId="Lienhypertexte">
    <w:name w:val="Hyperlink"/>
    <w:basedOn w:val="Policepardfaut"/>
    <w:uiPriority w:val="99"/>
    <w:unhideWhenUsed/>
    <w:rsid w:val="008B1976"/>
    <w:rPr>
      <w:color w:val="0563C1" w:themeColor="hyperlink"/>
      <w:u w:val="single"/>
    </w:rPr>
  </w:style>
  <w:style w:type="paragraph" w:styleId="NormalWeb">
    <w:name w:val="Normal (Web)"/>
    <w:basedOn w:val="Normal"/>
    <w:uiPriority w:val="99"/>
    <w:semiHidden/>
    <w:unhideWhenUsed/>
    <w:rsid w:val="008B1976"/>
    <w:rPr>
      <w:rFonts w:ascii="Times New Roman" w:hAnsi="Times New Roman" w:cs="Times New Roman"/>
      <w:sz w:val="24"/>
      <w:szCs w:val="24"/>
    </w:rPr>
  </w:style>
  <w:style w:type="paragraph" w:styleId="Paragraphedeliste">
    <w:name w:val="List Paragraph"/>
    <w:basedOn w:val="Normal"/>
    <w:uiPriority w:val="34"/>
    <w:qFormat/>
    <w:rsid w:val="00195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76709">
      <w:bodyDiv w:val="1"/>
      <w:marLeft w:val="0"/>
      <w:marRight w:val="0"/>
      <w:marTop w:val="0"/>
      <w:marBottom w:val="0"/>
      <w:divBdr>
        <w:top w:val="none" w:sz="0" w:space="0" w:color="auto"/>
        <w:left w:val="none" w:sz="0" w:space="0" w:color="auto"/>
        <w:bottom w:val="none" w:sz="0" w:space="0" w:color="auto"/>
        <w:right w:val="none" w:sz="0" w:space="0" w:color="auto"/>
      </w:divBdr>
      <w:divsChild>
        <w:div w:id="1974165631">
          <w:marLeft w:val="0"/>
          <w:marRight w:val="0"/>
          <w:marTop w:val="0"/>
          <w:marBottom w:val="0"/>
          <w:divBdr>
            <w:top w:val="none" w:sz="0" w:space="0" w:color="auto"/>
            <w:left w:val="none" w:sz="0" w:space="0" w:color="auto"/>
            <w:bottom w:val="none" w:sz="0" w:space="0" w:color="auto"/>
            <w:right w:val="none" w:sz="0" w:space="0" w:color="auto"/>
          </w:divBdr>
          <w:divsChild>
            <w:div w:id="1111558661">
              <w:marLeft w:val="0"/>
              <w:marRight w:val="0"/>
              <w:marTop w:val="0"/>
              <w:marBottom w:val="0"/>
              <w:divBdr>
                <w:top w:val="none" w:sz="0" w:space="0" w:color="auto"/>
                <w:left w:val="none" w:sz="0" w:space="0" w:color="auto"/>
                <w:bottom w:val="none" w:sz="0" w:space="0" w:color="auto"/>
                <w:right w:val="none" w:sz="0" w:space="0" w:color="auto"/>
              </w:divBdr>
              <w:divsChild>
                <w:div w:id="1085997815">
                  <w:marLeft w:val="0"/>
                  <w:marRight w:val="0"/>
                  <w:marTop w:val="0"/>
                  <w:marBottom w:val="0"/>
                  <w:divBdr>
                    <w:top w:val="none" w:sz="0" w:space="0" w:color="auto"/>
                    <w:left w:val="none" w:sz="0" w:space="0" w:color="auto"/>
                    <w:bottom w:val="none" w:sz="0" w:space="0" w:color="auto"/>
                    <w:right w:val="none" w:sz="0" w:space="0" w:color="auto"/>
                  </w:divBdr>
                  <w:divsChild>
                    <w:div w:id="1492916020">
                      <w:marLeft w:val="0"/>
                      <w:marRight w:val="0"/>
                      <w:marTop w:val="0"/>
                      <w:marBottom w:val="0"/>
                      <w:divBdr>
                        <w:top w:val="none" w:sz="0" w:space="0" w:color="auto"/>
                        <w:left w:val="none" w:sz="0" w:space="0" w:color="auto"/>
                        <w:bottom w:val="none" w:sz="0" w:space="0" w:color="auto"/>
                        <w:right w:val="none" w:sz="0" w:space="0" w:color="auto"/>
                      </w:divBdr>
                      <w:divsChild>
                        <w:div w:id="734820306">
                          <w:marLeft w:val="0"/>
                          <w:marRight w:val="0"/>
                          <w:marTop w:val="0"/>
                          <w:marBottom w:val="0"/>
                          <w:divBdr>
                            <w:top w:val="none" w:sz="0" w:space="0" w:color="auto"/>
                            <w:left w:val="none" w:sz="0" w:space="0" w:color="auto"/>
                            <w:bottom w:val="none" w:sz="0" w:space="0" w:color="auto"/>
                            <w:right w:val="none" w:sz="0" w:space="0" w:color="auto"/>
                          </w:divBdr>
                          <w:divsChild>
                            <w:div w:id="1518932814">
                              <w:marLeft w:val="0"/>
                              <w:marRight w:val="0"/>
                              <w:marTop w:val="0"/>
                              <w:marBottom w:val="0"/>
                              <w:divBdr>
                                <w:top w:val="none" w:sz="0" w:space="0" w:color="auto"/>
                                <w:left w:val="none" w:sz="0" w:space="0" w:color="auto"/>
                                <w:bottom w:val="none" w:sz="0" w:space="0" w:color="auto"/>
                                <w:right w:val="none" w:sz="0" w:space="0" w:color="auto"/>
                              </w:divBdr>
                              <w:divsChild>
                                <w:div w:id="168378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799582">
      <w:bodyDiv w:val="1"/>
      <w:marLeft w:val="0"/>
      <w:marRight w:val="0"/>
      <w:marTop w:val="0"/>
      <w:marBottom w:val="0"/>
      <w:divBdr>
        <w:top w:val="none" w:sz="0" w:space="0" w:color="auto"/>
        <w:left w:val="none" w:sz="0" w:space="0" w:color="auto"/>
        <w:bottom w:val="none" w:sz="0" w:space="0" w:color="auto"/>
        <w:right w:val="none" w:sz="0" w:space="0" w:color="auto"/>
      </w:divBdr>
      <w:divsChild>
        <w:div w:id="1159006793">
          <w:marLeft w:val="0"/>
          <w:marRight w:val="0"/>
          <w:marTop w:val="0"/>
          <w:marBottom w:val="0"/>
          <w:divBdr>
            <w:top w:val="none" w:sz="0" w:space="0" w:color="auto"/>
            <w:left w:val="none" w:sz="0" w:space="0" w:color="auto"/>
            <w:bottom w:val="none" w:sz="0" w:space="0" w:color="auto"/>
            <w:right w:val="none" w:sz="0" w:space="0" w:color="auto"/>
          </w:divBdr>
          <w:divsChild>
            <w:div w:id="674652575">
              <w:marLeft w:val="0"/>
              <w:marRight w:val="0"/>
              <w:marTop w:val="0"/>
              <w:marBottom w:val="0"/>
              <w:divBdr>
                <w:top w:val="none" w:sz="0" w:space="0" w:color="auto"/>
                <w:left w:val="none" w:sz="0" w:space="0" w:color="auto"/>
                <w:bottom w:val="none" w:sz="0" w:space="0" w:color="auto"/>
                <w:right w:val="none" w:sz="0" w:space="0" w:color="auto"/>
              </w:divBdr>
              <w:divsChild>
                <w:div w:id="1912617405">
                  <w:marLeft w:val="0"/>
                  <w:marRight w:val="0"/>
                  <w:marTop w:val="0"/>
                  <w:marBottom w:val="0"/>
                  <w:divBdr>
                    <w:top w:val="none" w:sz="0" w:space="0" w:color="auto"/>
                    <w:left w:val="none" w:sz="0" w:space="0" w:color="auto"/>
                    <w:bottom w:val="none" w:sz="0" w:space="0" w:color="auto"/>
                    <w:right w:val="none" w:sz="0" w:space="0" w:color="auto"/>
                  </w:divBdr>
                  <w:divsChild>
                    <w:div w:id="837232242">
                      <w:marLeft w:val="0"/>
                      <w:marRight w:val="0"/>
                      <w:marTop w:val="0"/>
                      <w:marBottom w:val="0"/>
                      <w:divBdr>
                        <w:top w:val="none" w:sz="0" w:space="0" w:color="auto"/>
                        <w:left w:val="none" w:sz="0" w:space="0" w:color="auto"/>
                        <w:bottom w:val="none" w:sz="0" w:space="0" w:color="auto"/>
                        <w:right w:val="none" w:sz="0" w:space="0" w:color="auto"/>
                      </w:divBdr>
                      <w:divsChild>
                        <w:div w:id="1865746477">
                          <w:marLeft w:val="0"/>
                          <w:marRight w:val="0"/>
                          <w:marTop w:val="0"/>
                          <w:marBottom w:val="0"/>
                          <w:divBdr>
                            <w:top w:val="none" w:sz="0" w:space="0" w:color="auto"/>
                            <w:left w:val="none" w:sz="0" w:space="0" w:color="auto"/>
                            <w:bottom w:val="none" w:sz="0" w:space="0" w:color="auto"/>
                            <w:right w:val="none" w:sz="0" w:space="0" w:color="auto"/>
                          </w:divBdr>
                          <w:divsChild>
                            <w:div w:id="1509904756">
                              <w:marLeft w:val="0"/>
                              <w:marRight w:val="0"/>
                              <w:marTop w:val="0"/>
                              <w:marBottom w:val="0"/>
                              <w:divBdr>
                                <w:top w:val="none" w:sz="0" w:space="0" w:color="auto"/>
                                <w:left w:val="none" w:sz="0" w:space="0" w:color="auto"/>
                                <w:bottom w:val="none" w:sz="0" w:space="0" w:color="auto"/>
                                <w:right w:val="none" w:sz="0" w:space="0" w:color="auto"/>
                              </w:divBdr>
                              <w:divsChild>
                                <w:div w:id="1198736147">
                                  <w:marLeft w:val="0"/>
                                  <w:marRight w:val="0"/>
                                  <w:marTop w:val="0"/>
                                  <w:marBottom w:val="0"/>
                                  <w:divBdr>
                                    <w:top w:val="none" w:sz="0" w:space="0" w:color="auto"/>
                                    <w:left w:val="none" w:sz="0" w:space="0" w:color="auto"/>
                                    <w:bottom w:val="none" w:sz="0" w:space="0" w:color="auto"/>
                                    <w:right w:val="none" w:sz="0" w:space="0" w:color="auto"/>
                                  </w:divBdr>
                                  <w:divsChild>
                                    <w:div w:id="454562652">
                                      <w:marLeft w:val="0"/>
                                      <w:marRight w:val="0"/>
                                      <w:marTop w:val="0"/>
                                      <w:marBottom w:val="0"/>
                                      <w:divBdr>
                                        <w:top w:val="none" w:sz="0" w:space="0" w:color="auto"/>
                                        <w:left w:val="none" w:sz="0" w:space="0" w:color="auto"/>
                                        <w:bottom w:val="none" w:sz="0" w:space="0" w:color="auto"/>
                                        <w:right w:val="none" w:sz="0" w:space="0" w:color="auto"/>
                                      </w:divBdr>
                                      <w:divsChild>
                                        <w:div w:id="1512062157">
                                          <w:marLeft w:val="0"/>
                                          <w:marRight w:val="0"/>
                                          <w:marTop w:val="0"/>
                                          <w:marBottom w:val="0"/>
                                          <w:divBdr>
                                            <w:top w:val="none" w:sz="0" w:space="0" w:color="auto"/>
                                            <w:left w:val="none" w:sz="0" w:space="0" w:color="auto"/>
                                            <w:bottom w:val="none" w:sz="0" w:space="0" w:color="auto"/>
                                            <w:right w:val="none" w:sz="0" w:space="0" w:color="auto"/>
                                          </w:divBdr>
                                          <w:divsChild>
                                            <w:div w:id="1858538472">
                                              <w:marLeft w:val="0"/>
                                              <w:marRight w:val="0"/>
                                              <w:marTop w:val="0"/>
                                              <w:marBottom w:val="0"/>
                                              <w:divBdr>
                                                <w:top w:val="none" w:sz="0" w:space="0" w:color="auto"/>
                                                <w:left w:val="none" w:sz="0" w:space="0" w:color="auto"/>
                                                <w:bottom w:val="none" w:sz="0" w:space="0" w:color="auto"/>
                                                <w:right w:val="none" w:sz="0" w:space="0" w:color="auto"/>
                                              </w:divBdr>
                                              <w:divsChild>
                                                <w:div w:id="1385258140">
                                                  <w:marLeft w:val="0"/>
                                                  <w:marRight w:val="0"/>
                                                  <w:marTop w:val="0"/>
                                                  <w:marBottom w:val="0"/>
                                                  <w:divBdr>
                                                    <w:top w:val="none" w:sz="0" w:space="0" w:color="auto"/>
                                                    <w:left w:val="none" w:sz="0" w:space="0" w:color="auto"/>
                                                    <w:bottom w:val="none" w:sz="0" w:space="0" w:color="auto"/>
                                                    <w:right w:val="none" w:sz="0" w:space="0" w:color="auto"/>
                                                  </w:divBdr>
                                                  <w:divsChild>
                                                    <w:div w:id="1667324803">
                                                      <w:marLeft w:val="0"/>
                                                      <w:marRight w:val="0"/>
                                                      <w:marTop w:val="0"/>
                                                      <w:marBottom w:val="0"/>
                                                      <w:divBdr>
                                                        <w:top w:val="none" w:sz="0" w:space="0" w:color="auto"/>
                                                        <w:left w:val="none" w:sz="0" w:space="0" w:color="auto"/>
                                                        <w:bottom w:val="none" w:sz="0" w:space="0" w:color="auto"/>
                                                        <w:right w:val="none" w:sz="0" w:space="0" w:color="auto"/>
                                                      </w:divBdr>
                                                      <w:divsChild>
                                                        <w:div w:id="139292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8182590">
      <w:bodyDiv w:val="1"/>
      <w:marLeft w:val="0"/>
      <w:marRight w:val="0"/>
      <w:marTop w:val="0"/>
      <w:marBottom w:val="0"/>
      <w:divBdr>
        <w:top w:val="none" w:sz="0" w:space="0" w:color="auto"/>
        <w:left w:val="none" w:sz="0" w:space="0" w:color="auto"/>
        <w:bottom w:val="none" w:sz="0" w:space="0" w:color="auto"/>
        <w:right w:val="none" w:sz="0" w:space="0" w:color="auto"/>
      </w:divBdr>
      <w:divsChild>
        <w:div w:id="1917664836">
          <w:marLeft w:val="0"/>
          <w:marRight w:val="0"/>
          <w:marTop w:val="0"/>
          <w:marBottom w:val="0"/>
          <w:divBdr>
            <w:top w:val="none" w:sz="0" w:space="0" w:color="auto"/>
            <w:left w:val="none" w:sz="0" w:space="0" w:color="auto"/>
            <w:bottom w:val="none" w:sz="0" w:space="0" w:color="auto"/>
            <w:right w:val="none" w:sz="0" w:space="0" w:color="auto"/>
          </w:divBdr>
          <w:divsChild>
            <w:div w:id="1169253810">
              <w:marLeft w:val="0"/>
              <w:marRight w:val="0"/>
              <w:marTop w:val="0"/>
              <w:marBottom w:val="0"/>
              <w:divBdr>
                <w:top w:val="none" w:sz="0" w:space="0" w:color="auto"/>
                <w:left w:val="none" w:sz="0" w:space="0" w:color="auto"/>
                <w:bottom w:val="none" w:sz="0" w:space="0" w:color="auto"/>
                <w:right w:val="none" w:sz="0" w:space="0" w:color="auto"/>
              </w:divBdr>
              <w:divsChild>
                <w:div w:id="11998128">
                  <w:marLeft w:val="0"/>
                  <w:marRight w:val="0"/>
                  <w:marTop w:val="0"/>
                  <w:marBottom w:val="0"/>
                  <w:divBdr>
                    <w:top w:val="none" w:sz="0" w:space="0" w:color="auto"/>
                    <w:left w:val="none" w:sz="0" w:space="0" w:color="auto"/>
                    <w:bottom w:val="none" w:sz="0" w:space="0" w:color="auto"/>
                    <w:right w:val="none" w:sz="0" w:space="0" w:color="auto"/>
                  </w:divBdr>
                  <w:divsChild>
                    <w:div w:id="31151533">
                      <w:marLeft w:val="0"/>
                      <w:marRight w:val="0"/>
                      <w:marTop w:val="0"/>
                      <w:marBottom w:val="0"/>
                      <w:divBdr>
                        <w:top w:val="none" w:sz="0" w:space="0" w:color="auto"/>
                        <w:left w:val="none" w:sz="0" w:space="0" w:color="auto"/>
                        <w:bottom w:val="none" w:sz="0" w:space="0" w:color="auto"/>
                        <w:right w:val="none" w:sz="0" w:space="0" w:color="auto"/>
                      </w:divBdr>
                      <w:divsChild>
                        <w:div w:id="826751867">
                          <w:marLeft w:val="0"/>
                          <w:marRight w:val="0"/>
                          <w:marTop w:val="0"/>
                          <w:marBottom w:val="0"/>
                          <w:divBdr>
                            <w:top w:val="none" w:sz="0" w:space="0" w:color="auto"/>
                            <w:left w:val="none" w:sz="0" w:space="0" w:color="auto"/>
                            <w:bottom w:val="none" w:sz="0" w:space="0" w:color="auto"/>
                            <w:right w:val="none" w:sz="0" w:space="0" w:color="auto"/>
                          </w:divBdr>
                          <w:divsChild>
                            <w:div w:id="1867713985">
                              <w:marLeft w:val="0"/>
                              <w:marRight w:val="0"/>
                              <w:marTop w:val="0"/>
                              <w:marBottom w:val="0"/>
                              <w:divBdr>
                                <w:top w:val="none" w:sz="0" w:space="0" w:color="auto"/>
                                <w:left w:val="none" w:sz="0" w:space="0" w:color="auto"/>
                                <w:bottom w:val="none" w:sz="0" w:space="0" w:color="auto"/>
                                <w:right w:val="none" w:sz="0" w:space="0" w:color="auto"/>
                              </w:divBdr>
                              <w:divsChild>
                                <w:div w:id="1623657853">
                                  <w:marLeft w:val="0"/>
                                  <w:marRight w:val="0"/>
                                  <w:marTop w:val="0"/>
                                  <w:marBottom w:val="0"/>
                                  <w:divBdr>
                                    <w:top w:val="none" w:sz="0" w:space="0" w:color="auto"/>
                                    <w:left w:val="none" w:sz="0" w:space="0" w:color="auto"/>
                                    <w:bottom w:val="none" w:sz="0" w:space="0" w:color="auto"/>
                                    <w:right w:val="none" w:sz="0" w:space="0" w:color="auto"/>
                                  </w:divBdr>
                                  <w:divsChild>
                                    <w:div w:id="53435588">
                                      <w:marLeft w:val="0"/>
                                      <w:marRight w:val="0"/>
                                      <w:marTop w:val="0"/>
                                      <w:marBottom w:val="0"/>
                                      <w:divBdr>
                                        <w:top w:val="none" w:sz="0" w:space="0" w:color="auto"/>
                                        <w:left w:val="none" w:sz="0" w:space="0" w:color="auto"/>
                                        <w:bottom w:val="none" w:sz="0" w:space="0" w:color="auto"/>
                                        <w:right w:val="none" w:sz="0" w:space="0" w:color="auto"/>
                                      </w:divBdr>
                                      <w:divsChild>
                                        <w:div w:id="1994411891">
                                          <w:marLeft w:val="0"/>
                                          <w:marRight w:val="0"/>
                                          <w:marTop w:val="0"/>
                                          <w:marBottom w:val="0"/>
                                          <w:divBdr>
                                            <w:top w:val="none" w:sz="0" w:space="0" w:color="auto"/>
                                            <w:left w:val="none" w:sz="0" w:space="0" w:color="auto"/>
                                            <w:bottom w:val="none" w:sz="0" w:space="0" w:color="auto"/>
                                            <w:right w:val="none" w:sz="0" w:space="0" w:color="auto"/>
                                          </w:divBdr>
                                          <w:divsChild>
                                            <w:div w:id="1208252457">
                                              <w:marLeft w:val="0"/>
                                              <w:marRight w:val="0"/>
                                              <w:marTop w:val="0"/>
                                              <w:marBottom w:val="0"/>
                                              <w:divBdr>
                                                <w:top w:val="none" w:sz="0" w:space="0" w:color="auto"/>
                                                <w:left w:val="none" w:sz="0" w:space="0" w:color="auto"/>
                                                <w:bottom w:val="none" w:sz="0" w:space="0" w:color="auto"/>
                                                <w:right w:val="none" w:sz="0" w:space="0" w:color="auto"/>
                                              </w:divBdr>
                                              <w:divsChild>
                                                <w:div w:id="814683126">
                                                  <w:marLeft w:val="0"/>
                                                  <w:marRight w:val="0"/>
                                                  <w:marTop w:val="0"/>
                                                  <w:marBottom w:val="0"/>
                                                  <w:divBdr>
                                                    <w:top w:val="none" w:sz="0" w:space="0" w:color="auto"/>
                                                    <w:left w:val="none" w:sz="0" w:space="0" w:color="auto"/>
                                                    <w:bottom w:val="none" w:sz="0" w:space="0" w:color="auto"/>
                                                    <w:right w:val="none" w:sz="0" w:space="0" w:color="auto"/>
                                                  </w:divBdr>
                                                  <w:divsChild>
                                                    <w:div w:id="1657802134">
                                                      <w:marLeft w:val="0"/>
                                                      <w:marRight w:val="0"/>
                                                      <w:marTop w:val="0"/>
                                                      <w:marBottom w:val="0"/>
                                                      <w:divBdr>
                                                        <w:top w:val="none" w:sz="0" w:space="0" w:color="auto"/>
                                                        <w:left w:val="none" w:sz="0" w:space="0" w:color="auto"/>
                                                        <w:bottom w:val="none" w:sz="0" w:space="0" w:color="auto"/>
                                                        <w:right w:val="none" w:sz="0" w:space="0" w:color="auto"/>
                                                      </w:divBdr>
                                                      <w:divsChild>
                                                        <w:div w:id="17874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5775389">
      <w:bodyDiv w:val="1"/>
      <w:marLeft w:val="0"/>
      <w:marRight w:val="0"/>
      <w:marTop w:val="0"/>
      <w:marBottom w:val="0"/>
      <w:divBdr>
        <w:top w:val="none" w:sz="0" w:space="0" w:color="auto"/>
        <w:left w:val="none" w:sz="0" w:space="0" w:color="auto"/>
        <w:bottom w:val="none" w:sz="0" w:space="0" w:color="auto"/>
        <w:right w:val="none" w:sz="0" w:space="0" w:color="auto"/>
      </w:divBdr>
      <w:divsChild>
        <w:div w:id="994452962">
          <w:marLeft w:val="0"/>
          <w:marRight w:val="0"/>
          <w:marTop w:val="0"/>
          <w:marBottom w:val="0"/>
          <w:divBdr>
            <w:top w:val="none" w:sz="0" w:space="0" w:color="auto"/>
            <w:left w:val="none" w:sz="0" w:space="0" w:color="auto"/>
            <w:bottom w:val="none" w:sz="0" w:space="0" w:color="auto"/>
            <w:right w:val="none" w:sz="0" w:space="0" w:color="auto"/>
          </w:divBdr>
          <w:divsChild>
            <w:div w:id="748233975">
              <w:marLeft w:val="0"/>
              <w:marRight w:val="0"/>
              <w:marTop w:val="0"/>
              <w:marBottom w:val="0"/>
              <w:divBdr>
                <w:top w:val="none" w:sz="0" w:space="0" w:color="auto"/>
                <w:left w:val="none" w:sz="0" w:space="0" w:color="auto"/>
                <w:bottom w:val="none" w:sz="0" w:space="0" w:color="auto"/>
                <w:right w:val="none" w:sz="0" w:space="0" w:color="auto"/>
              </w:divBdr>
              <w:divsChild>
                <w:div w:id="969432448">
                  <w:marLeft w:val="0"/>
                  <w:marRight w:val="0"/>
                  <w:marTop w:val="0"/>
                  <w:marBottom w:val="0"/>
                  <w:divBdr>
                    <w:top w:val="none" w:sz="0" w:space="0" w:color="auto"/>
                    <w:left w:val="none" w:sz="0" w:space="0" w:color="auto"/>
                    <w:bottom w:val="none" w:sz="0" w:space="0" w:color="auto"/>
                    <w:right w:val="none" w:sz="0" w:space="0" w:color="auto"/>
                  </w:divBdr>
                  <w:divsChild>
                    <w:div w:id="998508943">
                      <w:marLeft w:val="0"/>
                      <w:marRight w:val="0"/>
                      <w:marTop w:val="0"/>
                      <w:marBottom w:val="0"/>
                      <w:divBdr>
                        <w:top w:val="none" w:sz="0" w:space="0" w:color="auto"/>
                        <w:left w:val="none" w:sz="0" w:space="0" w:color="auto"/>
                        <w:bottom w:val="none" w:sz="0" w:space="0" w:color="auto"/>
                        <w:right w:val="none" w:sz="0" w:space="0" w:color="auto"/>
                      </w:divBdr>
                      <w:divsChild>
                        <w:div w:id="721447264">
                          <w:marLeft w:val="0"/>
                          <w:marRight w:val="0"/>
                          <w:marTop w:val="0"/>
                          <w:marBottom w:val="0"/>
                          <w:divBdr>
                            <w:top w:val="none" w:sz="0" w:space="0" w:color="auto"/>
                            <w:left w:val="none" w:sz="0" w:space="0" w:color="auto"/>
                            <w:bottom w:val="none" w:sz="0" w:space="0" w:color="auto"/>
                            <w:right w:val="none" w:sz="0" w:space="0" w:color="auto"/>
                          </w:divBdr>
                          <w:divsChild>
                            <w:div w:id="1002507399">
                              <w:marLeft w:val="0"/>
                              <w:marRight w:val="0"/>
                              <w:marTop w:val="0"/>
                              <w:marBottom w:val="0"/>
                              <w:divBdr>
                                <w:top w:val="none" w:sz="0" w:space="0" w:color="auto"/>
                                <w:left w:val="none" w:sz="0" w:space="0" w:color="auto"/>
                                <w:bottom w:val="none" w:sz="0" w:space="0" w:color="auto"/>
                                <w:right w:val="none" w:sz="0" w:space="0" w:color="auto"/>
                              </w:divBdr>
                              <w:divsChild>
                                <w:div w:id="18599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1200</Words>
  <Characters>6605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MARTIN</dc:creator>
  <cp:keywords/>
  <dc:description/>
  <cp:lastModifiedBy>Marie MARTIN</cp:lastModifiedBy>
  <cp:revision>6</cp:revision>
  <dcterms:created xsi:type="dcterms:W3CDTF">2018-01-24T13:33:00Z</dcterms:created>
  <dcterms:modified xsi:type="dcterms:W3CDTF">2018-01-25T07:52:00Z</dcterms:modified>
</cp:coreProperties>
</file>